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A4D" w:rsidRDefault="00834A4D" w:rsidP="001C7C20">
      <w:pPr>
        <w:autoSpaceDE w:val="0"/>
        <w:autoSpaceDN w:val="0"/>
        <w:adjustRightInd w:val="0"/>
        <w:jc w:val="left"/>
        <w:rPr>
          <w:rFonts w:cstheme="minorHAnsi"/>
          <w:b/>
          <w:bCs/>
          <w:sz w:val="28"/>
          <w:szCs w:val="28"/>
        </w:rPr>
      </w:pPr>
      <w:bookmarkStart w:id="0" w:name="_GoBack"/>
      <w:bookmarkEnd w:id="0"/>
    </w:p>
    <w:p w:rsidR="001C7C20" w:rsidRPr="008426E9" w:rsidRDefault="008426E9" w:rsidP="001C7C20">
      <w:pPr>
        <w:autoSpaceDE w:val="0"/>
        <w:autoSpaceDN w:val="0"/>
        <w:adjustRightInd w:val="0"/>
        <w:jc w:val="left"/>
        <w:rPr>
          <w:rFonts w:cstheme="minorHAnsi"/>
          <w:b/>
          <w:bCs/>
          <w:sz w:val="28"/>
          <w:szCs w:val="28"/>
        </w:rPr>
      </w:pPr>
      <w:r w:rsidRPr="008426E9">
        <w:rPr>
          <w:rFonts w:cstheme="minorHAnsi"/>
          <w:b/>
          <w:bCs/>
          <w:sz w:val="28"/>
          <w:szCs w:val="28"/>
        </w:rPr>
        <w:t xml:space="preserve">GRAFIČKA KULTURA D T S </w:t>
      </w:r>
      <w:r w:rsidR="005467CE" w:rsidRPr="008426E9">
        <w:rPr>
          <w:rFonts w:cstheme="minorHAnsi"/>
          <w:b/>
          <w:bCs/>
          <w:sz w:val="28"/>
          <w:szCs w:val="28"/>
        </w:rPr>
        <w:t>d.o.o.</w:t>
      </w:r>
    </w:p>
    <w:p w:rsidR="001C7C20" w:rsidRPr="008426E9" w:rsidRDefault="001C7C20" w:rsidP="001C7C20">
      <w:pPr>
        <w:autoSpaceDE w:val="0"/>
        <w:autoSpaceDN w:val="0"/>
        <w:adjustRightInd w:val="0"/>
        <w:jc w:val="left"/>
        <w:rPr>
          <w:rFonts w:cs="Calibri"/>
          <w:color w:val="000000"/>
          <w:sz w:val="28"/>
          <w:szCs w:val="28"/>
        </w:rPr>
      </w:pPr>
      <w:r w:rsidRPr="008426E9">
        <w:rPr>
          <w:rFonts w:cstheme="minorHAnsi"/>
          <w:b/>
          <w:bCs/>
          <w:sz w:val="28"/>
          <w:szCs w:val="28"/>
        </w:rPr>
        <w:t>OIB:</w:t>
      </w:r>
      <w:r w:rsidRPr="008426E9">
        <w:rPr>
          <w:rFonts w:cs="Calibri"/>
          <w:color w:val="000000"/>
          <w:sz w:val="28"/>
          <w:szCs w:val="28"/>
        </w:rPr>
        <w:t xml:space="preserve"> </w:t>
      </w:r>
      <w:r w:rsidR="008426E9" w:rsidRPr="008426E9">
        <w:rPr>
          <w:rFonts w:cs="Calibri"/>
          <w:color w:val="000000"/>
          <w:sz w:val="28"/>
          <w:szCs w:val="28"/>
        </w:rPr>
        <w:t>55129680475</w:t>
      </w:r>
    </w:p>
    <w:p w:rsidR="001C7C20" w:rsidRPr="008426E9" w:rsidRDefault="001C7C20" w:rsidP="001C7C20">
      <w:pPr>
        <w:autoSpaceDE w:val="0"/>
        <w:autoSpaceDN w:val="0"/>
        <w:adjustRightInd w:val="0"/>
        <w:jc w:val="left"/>
        <w:rPr>
          <w:rFonts w:cstheme="minorHAnsi"/>
          <w:b/>
          <w:bCs/>
          <w:color w:val="000000"/>
          <w:sz w:val="28"/>
          <w:szCs w:val="28"/>
        </w:rPr>
      </w:pPr>
      <w:r w:rsidRPr="008426E9">
        <w:rPr>
          <w:rFonts w:cstheme="minorHAnsi"/>
          <w:b/>
          <w:bCs/>
          <w:color w:val="000000"/>
          <w:sz w:val="28"/>
          <w:szCs w:val="28"/>
        </w:rPr>
        <w:t xml:space="preserve">MBS: </w:t>
      </w:r>
      <w:r w:rsidR="008426E9" w:rsidRPr="008426E9">
        <w:rPr>
          <w:sz w:val="26"/>
          <w:szCs w:val="26"/>
        </w:rPr>
        <w:t>010065975</w:t>
      </w:r>
    </w:p>
    <w:p w:rsidR="001C7C20" w:rsidRPr="008426E9" w:rsidRDefault="001C7C20" w:rsidP="001C7C20">
      <w:pPr>
        <w:tabs>
          <w:tab w:val="left" w:pos="1843"/>
        </w:tabs>
        <w:autoSpaceDE w:val="0"/>
        <w:autoSpaceDN w:val="0"/>
        <w:adjustRightInd w:val="0"/>
        <w:jc w:val="left"/>
        <w:rPr>
          <w:rFonts w:cstheme="minorHAnsi"/>
          <w:b/>
          <w:bCs/>
          <w:sz w:val="28"/>
          <w:szCs w:val="28"/>
        </w:rPr>
      </w:pPr>
      <w:r w:rsidRPr="008426E9">
        <w:rPr>
          <w:rFonts w:cstheme="minorHAnsi"/>
          <w:b/>
          <w:bCs/>
          <w:sz w:val="28"/>
          <w:szCs w:val="28"/>
        </w:rPr>
        <w:t xml:space="preserve">Sjedište/Adresa: </w:t>
      </w:r>
      <w:r w:rsidRPr="008426E9">
        <w:rPr>
          <w:rFonts w:cstheme="minorHAnsi"/>
          <w:b/>
          <w:bCs/>
          <w:sz w:val="28"/>
          <w:szCs w:val="28"/>
        </w:rPr>
        <w:tab/>
      </w:r>
    </w:p>
    <w:p w:rsidR="001C7C20" w:rsidRPr="008426E9" w:rsidRDefault="008426E9" w:rsidP="001C7C20">
      <w:pPr>
        <w:jc w:val="left"/>
        <w:rPr>
          <w:b/>
          <w:sz w:val="26"/>
          <w:szCs w:val="26"/>
        </w:rPr>
      </w:pPr>
      <w:r w:rsidRPr="008426E9">
        <w:rPr>
          <w:sz w:val="26"/>
          <w:szCs w:val="26"/>
        </w:rPr>
        <w:t>Gorička 53</w:t>
      </w:r>
    </w:p>
    <w:p w:rsidR="00115134" w:rsidRPr="005203F8" w:rsidRDefault="00794071" w:rsidP="0016756B">
      <w:pPr>
        <w:jc w:val="left"/>
        <w:rPr>
          <w:rFonts w:ascii="Calibri" w:eastAsia="Times New Roman" w:hAnsi="Calibri" w:cs="Times New Roman"/>
          <w:b/>
          <w:bCs/>
          <w:color w:val="345C8C"/>
          <w:highlight w:val="yellow"/>
        </w:rPr>
      </w:pPr>
      <w:r>
        <w:rPr>
          <w:sz w:val="26"/>
          <w:szCs w:val="26"/>
        </w:rPr>
        <w:t xml:space="preserve">48000 </w:t>
      </w:r>
      <w:r w:rsidRPr="008426E9">
        <w:rPr>
          <w:sz w:val="26"/>
          <w:szCs w:val="26"/>
        </w:rPr>
        <w:t xml:space="preserve">Koprivnica  </w:t>
      </w:r>
    </w:p>
    <w:p w:rsidR="00115134" w:rsidRPr="005203F8" w:rsidRDefault="00115134" w:rsidP="00115134">
      <w:pPr>
        <w:rPr>
          <w:b/>
          <w:bCs/>
          <w:highlight w:val="yellow"/>
        </w:rPr>
      </w:pPr>
    </w:p>
    <w:p w:rsidR="00115134" w:rsidRPr="005203F8" w:rsidRDefault="00115134" w:rsidP="00115134">
      <w:pPr>
        <w:rPr>
          <w:b/>
          <w:bCs/>
          <w:highlight w:val="yellow"/>
        </w:rPr>
      </w:pPr>
    </w:p>
    <w:p w:rsidR="00115134" w:rsidRPr="005203F8" w:rsidRDefault="00115134" w:rsidP="00115134">
      <w:pPr>
        <w:rPr>
          <w:b/>
          <w:bCs/>
          <w:highlight w:val="yellow"/>
        </w:rPr>
      </w:pPr>
    </w:p>
    <w:p w:rsidR="00115134" w:rsidRPr="005203F8" w:rsidRDefault="00115134" w:rsidP="00115134">
      <w:pPr>
        <w:rPr>
          <w:b/>
          <w:bCs/>
          <w:highlight w:val="yellow"/>
        </w:rPr>
      </w:pPr>
    </w:p>
    <w:p w:rsidR="00115134" w:rsidRPr="005203F8" w:rsidRDefault="00115134" w:rsidP="00115134">
      <w:pPr>
        <w:rPr>
          <w:b/>
          <w:bCs/>
          <w:highlight w:val="yellow"/>
        </w:rPr>
      </w:pPr>
    </w:p>
    <w:p w:rsidR="00115134" w:rsidRPr="005203F8" w:rsidRDefault="00115134" w:rsidP="00115134">
      <w:pPr>
        <w:rPr>
          <w:b/>
          <w:bCs/>
          <w:highlight w:val="yellow"/>
        </w:rPr>
      </w:pPr>
    </w:p>
    <w:p w:rsidR="00115134" w:rsidRPr="005203F8" w:rsidRDefault="00115134" w:rsidP="00115134">
      <w:pPr>
        <w:rPr>
          <w:b/>
          <w:bCs/>
          <w:highlight w:val="yellow"/>
        </w:rPr>
      </w:pPr>
    </w:p>
    <w:p w:rsidR="00115134" w:rsidRPr="005203F8" w:rsidRDefault="00115134" w:rsidP="00115134">
      <w:pPr>
        <w:rPr>
          <w:b/>
          <w:bCs/>
          <w:highlight w:val="yellow"/>
        </w:rPr>
      </w:pPr>
    </w:p>
    <w:p w:rsidR="00115134" w:rsidRPr="005203F8" w:rsidRDefault="00115134" w:rsidP="00115134">
      <w:pPr>
        <w:rPr>
          <w:b/>
          <w:bCs/>
          <w:highlight w:val="yellow"/>
        </w:rPr>
      </w:pPr>
    </w:p>
    <w:p w:rsidR="00115134" w:rsidRPr="00C97B7D" w:rsidRDefault="00115134" w:rsidP="00115134">
      <w:pPr>
        <w:rPr>
          <w:b/>
          <w:bCs/>
        </w:rPr>
      </w:pPr>
    </w:p>
    <w:p w:rsidR="00115134" w:rsidRPr="00C97B7D" w:rsidRDefault="00115134" w:rsidP="00115134">
      <w:pPr>
        <w:rPr>
          <w:b/>
          <w:bCs/>
        </w:rPr>
      </w:pPr>
    </w:p>
    <w:p w:rsidR="00DC6DFA" w:rsidRPr="00C97B7D" w:rsidRDefault="00DC6DFA" w:rsidP="00DC6DFA">
      <w:pPr>
        <w:jc w:val="left"/>
        <w:rPr>
          <w:rFonts w:eastAsia="Times New Roman" w:cs="Times New Roman"/>
          <w:b/>
          <w:i/>
          <w:sz w:val="24"/>
          <w:szCs w:val="24"/>
          <w:lang w:eastAsia="hr-HR"/>
        </w:rPr>
      </w:pPr>
    </w:p>
    <w:p w:rsidR="00DC6DFA" w:rsidRPr="00C97B7D" w:rsidRDefault="00DC6DFA" w:rsidP="00DC6DFA">
      <w:pPr>
        <w:pBdr>
          <w:top w:val="single" w:sz="4" w:space="1" w:color="auto"/>
        </w:pBdr>
        <w:jc w:val="left"/>
        <w:rPr>
          <w:rFonts w:ascii="Times New Roman" w:eastAsia="Times New Roman" w:hAnsi="Times New Roman" w:cs="Times New Roman"/>
          <w:b/>
          <w:sz w:val="32"/>
          <w:szCs w:val="24"/>
          <w:lang w:eastAsia="hr-HR"/>
        </w:rPr>
      </w:pPr>
    </w:p>
    <w:p w:rsidR="00DC6DFA" w:rsidRPr="00C97B7D" w:rsidRDefault="00DC6DFA" w:rsidP="00DC6DFA">
      <w:pPr>
        <w:rPr>
          <w:rFonts w:eastAsia="Times New Roman" w:cs="Times New Roman"/>
          <w:b/>
          <w:bCs/>
          <w:sz w:val="36"/>
          <w:szCs w:val="36"/>
          <w:lang w:eastAsia="hr-HR"/>
        </w:rPr>
      </w:pPr>
      <w:r w:rsidRPr="00C97B7D">
        <w:rPr>
          <w:rFonts w:eastAsia="Times New Roman" w:cs="Times New Roman"/>
          <w:b/>
          <w:bCs/>
          <w:sz w:val="36"/>
          <w:szCs w:val="36"/>
          <w:lang w:eastAsia="hr-HR"/>
        </w:rPr>
        <w:t xml:space="preserve">PLAN FINANCIJSKOG I OPERATIVNOG RESTRUKTURIRANJA </w:t>
      </w:r>
    </w:p>
    <w:p w:rsidR="00DC6DFA" w:rsidRPr="00C97B7D" w:rsidRDefault="00DC6DFA" w:rsidP="00DC6DFA">
      <w:pPr>
        <w:rPr>
          <w:rFonts w:eastAsia="Times New Roman" w:cs="Times New Roman"/>
          <w:b/>
          <w:bCs/>
          <w:sz w:val="36"/>
          <w:szCs w:val="36"/>
          <w:lang w:eastAsia="hr-HR"/>
        </w:rPr>
      </w:pPr>
      <w:r w:rsidRPr="00C97B7D">
        <w:rPr>
          <w:rFonts w:eastAsia="Times New Roman" w:cs="Times New Roman"/>
          <w:b/>
          <w:bCs/>
          <w:sz w:val="36"/>
          <w:szCs w:val="36"/>
          <w:lang w:eastAsia="hr-HR"/>
        </w:rPr>
        <w:t xml:space="preserve">za razdoblje </w:t>
      </w:r>
      <w:r w:rsidR="000D0E77" w:rsidRPr="00C97B7D">
        <w:rPr>
          <w:rFonts w:eastAsia="Times New Roman" w:cs="Times New Roman"/>
          <w:b/>
          <w:bCs/>
          <w:sz w:val="36"/>
          <w:szCs w:val="36"/>
          <w:lang w:eastAsia="hr-HR"/>
        </w:rPr>
        <w:t>od 201</w:t>
      </w:r>
      <w:r w:rsidR="00E54E9D" w:rsidRPr="00C97B7D">
        <w:rPr>
          <w:rFonts w:eastAsia="Times New Roman" w:cs="Times New Roman"/>
          <w:b/>
          <w:bCs/>
          <w:sz w:val="36"/>
          <w:szCs w:val="36"/>
          <w:lang w:eastAsia="hr-HR"/>
        </w:rPr>
        <w:t>7</w:t>
      </w:r>
      <w:r w:rsidR="000D0E77" w:rsidRPr="00C97B7D">
        <w:rPr>
          <w:rFonts w:eastAsia="Times New Roman" w:cs="Times New Roman"/>
          <w:b/>
          <w:bCs/>
          <w:sz w:val="36"/>
          <w:szCs w:val="36"/>
          <w:lang w:eastAsia="hr-HR"/>
        </w:rPr>
        <w:t>. do 201</w:t>
      </w:r>
      <w:r w:rsidR="00236A52" w:rsidRPr="00C97B7D">
        <w:rPr>
          <w:rFonts w:eastAsia="Times New Roman" w:cs="Times New Roman"/>
          <w:b/>
          <w:bCs/>
          <w:sz w:val="36"/>
          <w:szCs w:val="36"/>
          <w:lang w:eastAsia="hr-HR"/>
        </w:rPr>
        <w:t>9</w:t>
      </w:r>
      <w:r w:rsidRPr="00C97B7D">
        <w:rPr>
          <w:rFonts w:eastAsia="Times New Roman" w:cs="Times New Roman"/>
          <w:b/>
          <w:bCs/>
          <w:sz w:val="36"/>
          <w:szCs w:val="36"/>
          <w:lang w:eastAsia="hr-HR"/>
        </w:rPr>
        <w:t>. godine</w:t>
      </w:r>
    </w:p>
    <w:p w:rsidR="00DC6DFA" w:rsidRPr="00C97B7D" w:rsidRDefault="00DC6DFA" w:rsidP="00DC6DFA">
      <w:pPr>
        <w:pBdr>
          <w:bottom w:val="single" w:sz="4" w:space="1" w:color="auto"/>
        </w:pBdr>
        <w:jc w:val="left"/>
        <w:rPr>
          <w:rFonts w:ascii="Times New Roman" w:eastAsia="Times New Roman" w:hAnsi="Times New Roman" w:cs="Times New Roman"/>
          <w:b/>
          <w:sz w:val="32"/>
          <w:szCs w:val="24"/>
          <w:lang w:eastAsia="hr-HR"/>
        </w:rPr>
      </w:pPr>
    </w:p>
    <w:p w:rsidR="00DC6DFA" w:rsidRPr="00C97B7D" w:rsidRDefault="00DC6DFA" w:rsidP="00DC6DFA">
      <w:pPr>
        <w:jc w:val="left"/>
        <w:rPr>
          <w:rFonts w:eastAsia="Times New Roman" w:cs="Times New Roman"/>
          <w:b/>
          <w:i/>
          <w:sz w:val="24"/>
          <w:szCs w:val="24"/>
          <w:lang w:eastAsia="hr-HR"/>
        </w:rPr>
      </w:pPr>
    </w:p>
    <w:p w:rsidR="00115134" w:rsidRPr="00C97B7D" w:rsidRDefault="00115134" w:rsidP="00115134">
      <w:pPr>
        <w:rPr>
          <w:b/>
          <w:bCs/>
        </w:rPr>
      </w:pPr>
    </w:p>
    <w:p w:rsidR="00115134" w:rsidRPr="00C97B7D" w:rsidRDefault="00115134" w:rsidP="00115134">
      <w:pPr>
        <w:rPr>
          <w:b/>
          <w:bCs/>
        </w:rPr>
      </w:pPr>
    </w:p>
    <w:p w:rsidR="00115134" w:rsidRPr="00C97B7D" w:rsidRDefault="00115134" w:rsidP="00115134">
      <w:pPr>
        <w:rPr>
          <w:rFonts w:ascii="Calibri" w:eastAsia="Times New Roman" w:hAnsi="Calibri" w:cs="Times New Roman"/>
          <w:b/>
          <w:bCs/>
          <w:color w:val="808080" w:themeColor="background1" w:themeShade="80"/>
          <w:sz w:val="44"/>
          <w:szCs w:val="44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C97B7D" w:rsidRDefault="00115134" w:rsidP="00115134">
      <w:pPr>
        <w:jc w:val="both"/>
        <w:rPr>
          <w:b/>
          <w:bCs/>
          <w:color w:val="808080" w:themeColor="background1" w:themeShade="80"/>
        </w:rPr>
      </w:pPr>
    </w:p>
    <w:p w:rsidR="00115134" w:rsidRPr="005203F8" w:rsidRDefault="00534B3A" w:rsidP="00115134">
      <w:pPr>
        <w:rPr>
          <w:highlight w:val="yellow"/>
        </w:rPr>
      </w:pPr>
      <w:r>
        <w:rPr>
          <w:rFonts w:eastAsia="Times New Roman" w:cs="Times New Roman"/>
          <w:b/>
          <w:sz w:val="24"/>
          <w:szCs w:val="24"/>
          <w:lang w:eastAsia="hr-HR"/>
        </w:rPr>
        <w:t>Koprivnica</w:t>
      </w:r>
      <w:r w:rsidR="00C97B7D" w:rsidRPr="00C97B7D">
        <w:rPr>
          <w:rFonts w:eastAsia="Times New Roman" w:cs="Times New Roman"/>
          <w:b/>
          <w:sz w:val="24"/>
          <w:szCs w:val="24"/>
          <w:lang w:eastAsia="hr-HR"/>
        </w:rPr>
        <w:t>,</w:t>
      </w:r>
      <w:r w:rsidR="00A40C67">
        <w:rPr>
          <w:rFonts w:eastAsia="Times New Roman" w:cs="Times New Roman"/>
          <w:b/>
          <w:sz w:val="24"/>
          <w:szCs w:val="24"/>
          <w:lang w:eastAsia="hr-HR"/>
        </w:rPr>
        <w:t xml:space="preserve"> </w:t>
      </w:r>
      <w:r w:rsidR="00C97B7D" w:rsidRPr="00C97B7D">
        <w:rPr>
          <w:rFonts w:eastAsia="Times New Roman" w:cs="Times New Roman"/>
          <w:b/>
          <w:sz w:val="24"/>
          <w:szCs w:val="24"/>
          <w:lang w:eastAsia="hr-HR"/>
        </w:rPr>
        <w:t>20</w:t>
      </w:r>
      <w:r w:rsidR="00BB06EE" w:rsidRPr="00C97B7D">
        <w:rPr>
          <w:rFonts w:eastAsia="Times New Roman" w:cs="Times New Roman"/>
          <w:b/>
          <w:sz w:val="24"/>
          <w:szCs w:val="24"/>
          <w:lang w:eastAsia="hr-HR"/>
        </w:rPr>
        <w:t>.</w:t>
      </w:r>
      <w:r w:rsidR="00735190">
        <w:rPr>
          <w:rFonts w:eastAsia="Times New Roman" w:cs="Times New Roman"/>
          <w:b/>
          <w:sz w:val="24"/>
          <w:szCs w:val="24"/>
          <w:lang w:eastAsia="hr-HR"/>
        </w:rPr>
        <w:t xml:space="preserve"> </w:t>
      </w:r>
      <w:r w:rsidR="00E54E9D" w:rsidRPr="00C97B7D">
        <w:rPr>
          <w:rFonts w:eastAsia="Times New Roman" w:cs="Times New Roman"/>
          <w:b/>
          <w:sz w:val="24"/>
          <w:szCs w:val="24"/>
          <w:lang w:eastAsia="hr-HR"/>
        </w:rPr>
        <w:t>srpnja</w:t>
      </w:r>
      <w:r w:rsidR="0019157A" w:rsidRPr="00C97B7D">
        <w:rPr>
          <w:rFonts w:eastAsia="Times New Roman" w:cs="Times New Roman"/>
          <w:b/>
          <w:sz w:val="24"/>
          <w:szCs w:val="24"/>
          <w:lang w:eastAsia="hr-HR"/>
        </w:rPr>
        <w:t xml:space="preserve"> 201</w:t>
      </w:r>
      <w:r w:rsidR="00E54E9D" w:rsidRPr="00C97B7D">
        <w:rPr>
          <w:rFonts w:eastAsia="Times New Roman" w:cs="Times New Roman"/>
          <w:b/>
          <w:sz w:val="24"/>
          <w:szCs w:val="24"/>
          <w:lang w:eastAsia="hr-HR"/>
        </w:rPr>
        <w:t>7</w:t>
      </w:r>
      <w:r w:rsidR="00115134" w:rsidRPr="00C97B7D">
        <w:rPr>
          <w:rFonts w:eastAsia="Times New Roman" w:cs="Times New Roman"/>
          <w:b/>
          <w:sz w:val="24"/>
          <w:szCs w:val="24"/>
          <w:lang w:eastAsia="hr-HR"/>
        </w:rPr>
        <w:t>.</w:t>
      </w:r>
      <w:r w:rsidR="00115134" w:rsidRPr="005203F8">
        <w:rPr>
          <w:b/>
          <w:bCs/>
          <w:highlight w:val="yellow"/>
        </w:rPr>
        <w:br w:type="page"/>
      </w:r>
    </w:p>
    <w:sdt>
      <w:sdtPr>
        <w:id w:val="133279428"/>
        <w:docPartObj>
          <w:docPartGallery w:val="Table of Contents"/>
          <w:docPartUnique/>
        </w:docPartObj>
      </w:sdtPr>
      <w:sdtEndPr>
        <w:rPr>
          <w:highlight w:val="yellow"/>
        </w:rPr>
      </w:sdtEndPr>
      <w:sdtContent>
        <w:p w:rsidR="006231FA" w:rsidRPr="00B41FE0" w:rsidRDefault="00115134" w:rsidP="00115134">
          <w:pPr>
            <w:keepNext/>
            <w:keepLines/>
            <w:spacing w:before="480" w:line="276" w:lineRule="auto"/>
            <w:jc w:val="left"/>
            <w:rPr>
              <w:rFonts w:eastAsiaTheme="majorEastAsia" w:cstheme="majorBidi"/>
              <w:b/>
              <w:bCs/>
              <w:sz w:val="24"/>
              <w:szCs w:val="24"/>
            </w:rPr>
          </w:pPr>
          <w:r w:rsidRPr="00B41FE0">
            <w:rPr>
              <w:rFonts w:eastAsiaTheme="majorEastAsia" w:cstheme="majorBidi"/>
              <w:b/>
              <w:bCs/>
              <w:sz w:val="24"/>
              <w:szCs w:val="24"/>
            </w:rPr>
            <w:t>SADRŽAJ</w:t>
          </w:r>
        </w:p>
        <w:p w:rsidR="006231FA" w:rsidRPr="00B41FE0" w:rsidRDefault="004254A4" w:rsidP="004254A4">
          <w:pPr>
            <w:pStyle w:val="Sadraj1"/>
            <w:tabs>
              <w:tab w:val="clear" w:pos="426"/>
              <w:tab w:val="clear" w:pos="9350"/>
              <w:tab w:val="left" w:pos="3667"/>
            </w:tabs>
          </w:pPr>
          <w:r w:rsidRPr="00B41FE0">
            <w:tab/>
          </w:r>
        </w:p>
        <w:p w:rsidR="00BA6B80" w:rsidRDefault="00324521">
          <w:pPr>
            <w:pStyle w:val="Sadraj1"/>
            <w:rPr>
              <w:rFonts w:eastAsiaTheme="minorEastAsia"/>
              <w:b w:val="0"/>
              <w:noProof/>
              <w:lang w:eastAsia="hr-HR"/>
            </w:rPr>
          </w:pPr>
          <w:r w:rsidRPr="00B41FE0">
            <w:fldChar w:fldCharType="begin"/>
          </w:r>
          <w:r w:rsidR="00115134" w:rsidRPr="00B41FE0">
            <w:instrText xml:space="preserve"> TOC \o "1-3" \h \z \u </w:instrText>
          </w:r>
          <w:r w:rsidRPr="00B41FE0">
            <w:fldChar w:fldCharType="separate"/>
          </w:r>
          <w:hyperlink w:anchor="_Toc489088562" w:history="1">
            <w:r w:rsidR="00BA6B80" w:rsidRPr="000E2BDE">
              <w:rPr>
                <w:rStyle w:val="Hiperveza"/>
                <w:rFonts w:ascii="Calibri" w:eastAsia="Times New Roman" w:hAnsi="Calibri" w:cs="Times New Roman"/>
                <w:bCs/>
                <w:noProof/>
              </w:rPr>
              <w:t>1.</w:t>
            </w:r>
            <w:r w:rsidR="00BA6B80">
              <w:rPr>
                <w:rFonts w:eastAsiaTheme="minorEastAsia"/>
                <w:b w:val="0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rFonts w:ascii="Calibri" w:eastAsia="Times New Roman" w:hAnsi="Calibri" w:cs="Times New Roman"/>
                <w:bCs/>
                <w:noProof/>
              </w:rPr>
              <w:t>UVOD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_Toc489088562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3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2"/>
            <w:rPr>
              <w:rFonts w:eastAsiaTheme="minorEastAsia"/>
              <w:noProof/>
              <w:lang w:eastAsia="hr-HR"/>
            </w:rPr>
          </w:pPr>
          <w:hyperlink w:anchor="_Toc489088563" w:history="1">
            <w:r w:rsidR="00BA6B80" w:rsidRPr="000E2BDE">
              <w:rPr>
                <w:rStyle w:val="Hiperveza"/>
                <w:noProof/>
              </w:rPr>
              <w:t>1.1.</w:t>
            </w:r>
            <w:r w:rsidR="00BA6B80">
              <w:rPr>
                <w:rFonts w:eastAsiaTheme="minorEastAsia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SVRHA, TEMELJ I STRUKTURA PLANA FINANCIJSKOG I OPERATIVNOG RESTRUKTURIRANJA I POSLOVNOG PLANA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_Toc489088563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3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2"/>
            <w:rPr>
              <w:rFonts w:eastAsiaTheme="minorEastAsia"/>
              <w:noProof/>
              <w:lang w:eastAsia="hr-HR"/>
            </w:rPr>
          </w:pPr>
          <w:hyperlink w:anchor="_Toc489088564" w:history="1">
            <w:r w:rsidR="00BA6B80" w:rsidRPr="000E2BDE">
              <w:rPr>
                <w:rStyle w:val="Hiperveza"/>
                <w:noProof/>
              </w:rPr>
              <w:t>1.2.</w:t>
            </w:r>
            <w:r w:rsidR="00BA6B80">
              <w:rPr>
                <w:rFonts w:eastAsiaTheme="minorEastAsia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KONTAKTI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_Toc489088564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3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1"/>
            <w:rPr>
              <w:rFonts w:eastAsiaTheme="minorEastAsia"/>
              <w:b w:val="0"/>
              <w:noProof/>
              <w:lang w:eastAsia="hr-HR"/>
            </w:rPr>
          </w:pPr>
          <w:hyperlink w:anchor="_Toc489088565" w:history="1">
            <w:r w:rsidR="00BA6B80" w:rsidRPr="000E2BDE">
              <w:rPr>
                <w:rStyle w:val="Hiperveza"/>
                <w:noProof/>
              </w:rPr>
              <w:t>2.</w:t>
            </w:r>
            <w:r w:rsidR="00BA6B80">
              <w:rPr>
                <w:rFonts w:eastAsiaTheme="minorEastAsia"/>
                <w:b w:val="0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OSNOVNI PODACI O DRUŠTVU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_Toc489088565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4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1"/>
            <w:rPr>
              <w:rFonts w:eastAsiaTheme="minorEastAsia"/>
              <w:b w:val="0"/>
              <w:noProof/>
              <w:lang w:eastAsia="hr-HR"/>
            </w:rPr>
          </w:pPr>
          <w:hyperlink w:anchor="_Toc489088566" w:history="1">
            <w:r w:rsidR="00BA6B80" w:rsidRPr="000E2BDE">
              <w:rPr>
                <w:rStyle w:val="Hiperveza"/>
                <w:noProof/>
              </w:rPr>
              <w:t>3.</w:t>
            </w:r>
            <w:r w:rsidR="00BA6B80">
              <w:rPr>
                <w:rFonts w:eastAsiaTheme="minorEastAsia"/>
                <w:b w:val="0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PREGLED POVIJESNIH PODATAKA O POSLOVANJU za  2016. i 2017.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_Toc489088566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5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2"/>
            <w:rPr>
              <w:rFonts w:eastAsiaTheme="minorEastAsia"/>
              <w:noProof/>
              <w:lang w:eastAsia="hr-HR"/>
            </w:rPr>
          </w:pPr>
          <w:hyperlink w:anchor="_Toc489088567" w:history="1">
            <w:r w:rsidR="00BA6B80" w:rsidRPr="000E2BDE">
              <w:rPr>
                <w:rStyle w:val="Hiperveza"/>
                <w:noProof/>
              </w:rPr>
              <w:t>3.1.</w:t>
            </w:r>
            <w:r w:rsidR="00BA6B80">
              <w:rPr>
                <w:rFonts w:eastAsiaTheme="minorEastAsia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BILANCA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_Toc489088567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5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2"/>
            <w:rPr>
              <w:rFonts w:eastAsiaTheme="minorEastAsia"/>
              <w:noProof/>
              <w:lang w:eastAsia="hr-HR"/>
            </w:rPr>
          </w:pPr>
          <w:hyperlink w:anchor="_Toc489088568" w:history="1">
            <w:r w:rsidR="00BA6B80" w:rsidRPr="000E2BDE">
              <w:rPr>
                <w:rStyle w:val="Hiperveza"/>
                <w:noProof/>
              </w:rPr>
              <w:t>3.2.</w:t>
            </w:r>
            <w:r w:rsidR="00BA6B80">
              <w:rPr>
                <w:rFonts w:eastAsiaTheme="minorEastAsia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RAČUN DOBITI I GUBITKA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_Toc489088568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8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1"/>
            <w:rPr>
              <w:rFonts w:eastAsiaTheme="minorEastAsia"/>
              <w:b w:val="0"/>
              <w:noProof/>
              <w:lang w:eastAsia="hr-HR"/>
            </w:rPr>
          </w:pPr>
          <w:hyperlink w:anchor="_Toc489088569" w:history="1">
            <w:r w:rsidR="00BA6B80" w:rsidRPr="000E2BDE">
              <w:rPr>
                <w:rStyle w:val="Hiperveza"/>
                <w:noProof/>
              </w:rPr>
              <w:t>4.</w:t>
            </w:r>
            <w:r w:rsidR="00BA6B80">
              <w:rPr>
                <w:rFonts w:eastAsiaTheme="minorEastAsia"/>
                <w:b w:val="0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OPIS ČINJENICA I OKOLNOSTI IZ KOJIH PROIZLAZI POSTOJANJE UVJETA ZA OTVARANJE PREDSTEČAJNOG POSTUPKA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_Toc489088569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10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2"/>
            <w:rPr>
              <w:rFonts w:eastAsiaTheme="minorEastAsia"/>
              <w:noProof/>
              <w:lang w:eastAsia="hr-HR"/>
            </w:rPr>
          </w:pPr>
          <w:hyperlink w:anchor="_Toc489088570" w:history="1">
            <w:r w:rsidR="00BA6B80" w:rsidRPr="000E2BDE">
              <w:rPr>
                <w:rStyle w:val="Hiperveza"/>
                <w:noProof/>
              </w:rPr>
              <w:t>4.1.</w:t>
            </w:r>
            <w:r w:rsidR="00BA6B80">
              <w:rPr>
                <w:rFonts w:eastAsiaTheme="minorEastAsia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MANJAK LIKVIDNIH SREDSTAVA NA DAN 31.05.2017.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_Toc489088570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10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1"/>
            <w:rPr>
              <w:rFonts w:eastAsiaTheme="minorEastAsia"/>
              <w:b w:val="0"/>
              <w:noProof/>
              <w:lang w:eastAsia="hr-HR"/>
            </w:rPr>
          </w:pPr>
          <w:hyperlink w:anchor="_Toc489088571" w:history="1">
            <w:r w:rsidR="00BA6B80" w:rsidRPr="000E2BDE">
              <w:rPr>
                <w:rStyle w:val="Hiperveza"/>
                <w:noProof/>
              </w:rPr>
              <w:t>5.</w:t>
            </w:r>
            <w:r w:rsidR="00BA6B80">
              <w:rPr>
                <w:rFonts w:eastAsiaTheme="minorEastAsia"/>
                <w:b w:val="0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MJERE FINANCIJSKOG RESTRUKTURIRANJA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_Toc489088571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11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2"/>
            <w:rPr>
              <w:rFonts w:eastAsiaTheme="minorEastAsia"/>
              <w:noProof/>
              <w:lang w:eastAsia="hr-HR"/>
            </w:rPr>
          </w:pPr>
          <w:hyperlink w:anchor="_Toc489088572" w:history="1">
            <w:r w:rsidR="00BA6B80" w:rsidRPr="000E2BDE">
              <w:rPr>
                <w:rStyle w:val="Hiperveza"/>
                <w:noProof/>
              </w:rPr>
              <w:t>5.1.</w:t>
            </w:r>
            <w:r w:rsidR="00BA6B80">
              <w:rPr>
                <w:rFonts w:eastAsiaTheme="minorEastAsia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MJERE FINANCIJSKOG RESTRUTKRURIRANJA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_Toc489088572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12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3"/>
            <w:tabs>
              <w:tab w:val="left" w:pos="1416"/>
            </w:tabs>
            <w:rPr>
              <w:rFonts w:eastAsiaTheme="minorEastAsia"/>
              <w:noProof/>
              <w:lang w:eastAsia="hr-HR"/>
            </w:rPr>
          </w:pPr>
          <w:hyperlink w:anchor="_Toc489088573" w:history="1">
            <w:r w:rsidR="00BA6B80" w:rsidRPr="000E2BDE">
              <w:rPr>
                <w:rStyle w:val="Hiperveza"/>
                <w:noProof/>
              </w:rPr>
              <w:t>5.1.1.</w:t>
            </w:r>
            <w:r w:rsidR="00BA6B80">
              <w:rPr>
                <w:rFonts w:eastAsiaTheme="minorEastAsia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Plan restrukturiranja obveza prema razlučnim vjerovnicima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_Toc489088573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12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3"/>
            <w:tabs>
              <w:tab w:val="left" w:pos="1416"/>
            </w:tabs>
            <w:rPr>
              <w:rFonts w:eastAsiaTheme="minorEastAsia"/>
              <w:noProof/>
              <w:lang w:eastAsia="hr-HR"/>
            </w:rPr>
          </w:pPr>
          <w:hyperlink w:anchor="_Toc489088574" w:history="1">
            <w:r w:rsidR="00BA6B80" w:rsidRPr="000E2BDE">
              <w:rPr>
                <w:rStyle w:val="Hiperveza"/>
                <w:noProof/>
              </w:rPr>
              <w:t>5.1.2.</w:t>
            </w:r>
            <w:r w:rsidR="00BA6B80">
              <w:rPr>
                <w:rFonts w:eastAsiaTheme="minorEastAsia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Plan restrukturiranja obveza prema vjerovnicima s neosiguranim tražbinama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_Toc489088574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12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3"/>
            <w:tabs>
              <w:tab w:val="left" w:pos="1416"/>
            </w:tabs>
            <w:rPr>
              <w:rFonts w:eastAsiaTheme="minorEastAsia"/>
              <w:noProof/>
              <w:lang w:eastAsia="hr-HR"/>
            </w:rPr>
          </w:pPr>
          <w:hyperlink w:anchor="_Toc489088575" w:history="1">
            <w:r w:rsidR="00BA6B80" w:rsidRPr="000E2BDE">
              <w:rPr>
                <w:rStyle w:val="Hiperveza"/>
                <w:noProof/>
              </w:rPr>
              <w:t>5.1.3.</w:t>
            </w:r>
            <w:r w:rsidR="00BA6B80">
              <w:rPr>
                <w:rFonts w:eastAsiaTheme="minorEastAsia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Izvršenje obveza prema izlučnim vjerovnicima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_Toc489088575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13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3"/>
            <w:tabs>
              <w:tab w:val="left" w:pos="1416"/>
            </w:tabs>
            <w:rPr>
              <w:rFonts w:eastAsiaTheme="minorEastAsia"/>
              <w:noProof/>
              <w:lang w:eastAsia="hr-HR"/>
            </w:rPr>
          </w:pPr>
          <w:hyperlink w:anchor="_Toc489088576" w:history="1">
            <w:r w:rsidR="00BA6B80" w:rsidRPr="000E2BDE">
              <w:rPr>
                <w:rStyle w:val="Hiperveza"/>
                <w:noProof/>
              </w:rPr>
              <w:t>5.1.4.</w:t>
            </w:r>
            <w:r w:rsidR="00BA6B80">
              <w:rPr>
                <w:rFonts w:eastAsiaTheme="minorEastAsia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Izvršenje prioritetnih obveza prema zaposlenima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_Toc489088576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13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1"/>
            <w:rPr>
              <w:rFonts w:eastAsiaTheme="minorEastAsia"/>
              <w:b w:val="0"/>
              <w:noProof/>
              <w:lang w:eastAsia="hr-HR"/>
            </w:rPr>
          </w:pPr>
          <w:hyperlink w:anchor="_Toc489088577" w:history="1">
            <w:r w:rsidR="00BA6B80" w:rsidRPr="000E2BDE">
              <w:rPr>
                <w:rStyle w:val="Hiperveza"/>
                <w:noProof/>
              </w:rPr>
              <w:t>6.</w:t>
            </w:r>
            <w:r w:rsidR="00BA6B80">
              <w:rPr>
                <w:rFonts w:eastAsiaTheme="minorEastAsia"/>
                <w:b w:val="0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MJERE OPERATIVNOG RESTRUKTURIRANJA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_Toc489088577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14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1"/>
            <w:rPr>
              <w:rFonts w:eastAsiaTheme="minorEastAsia"/>
              <w:b w:val="0"/>
              <w:noProof/>
              <w:lang w:eastAsia="hr-HR"/>
            </w:rPr>
          </w:pPr>
          <w:hyperlink w:anchor="_Toc489088578" w:history="1">
            <w:r w:rsidR="00BA6B80" w:rsidRPr="000E2BDE">
              <w:rPr>
                <w:rStyle w:val="Hiperveza"/>
                <w:noProof/>
              </w:rPr>
              <w:t>7.</w:t>
            </w:r>
            <w:r w:rsidR="00BA6B80">
              <w:rPr>
                <w:rFonts w:eastAsiaTheme="minorEastAsia"/>
                <w:b w:val="0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PLAN POSLOVANJA ZA RAZDOBLJE OD 2017. GODINE do 2019. GODINE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_Toc489088578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14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2"/>
            <w:rPr>
              <w:rFonts w:eastAsiaTheme="minorEastAsia"/>
              <w:noProof/>
              <w:lang w:eastAsia="hr-HR"/>
            </w:rPr>
          </w:pPr>
          <w:hyperlink w:anchor="_Toc489088579" w:history="1">
            <w:r w:rsidR="00BA6B80" w:rsidRPr="000E2BDE">
              <w:rPr>
                <w:rStyle w:val="Hiperveza"/>
                <w:noProof/>
              </w:rPr>
              <w:t>7.1.</w:t>
            </w:r>
            <w:r w:rsidR="00BA6B80">
              <w:rPr>
                <w:rFonts w:eastAsiaTheme="minorEastAsia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PLANSKI RAČUN DOBITI I GUBITKA ZA RAZDOBLJE od 2017. godine do 2019. godine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_Toc489088579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15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2"/>
            <w:rPr>
              <w:rFonts w:eastAsiaTheme="minorEastAsia"/>
              <w:noProof/>
              <w:lang w:eastAsia="hr-HR"/>
            </w:rPr>
          </w:pPr>
          <w:hyperlink w:anchor="_Toc489088580" w:history="1">
            <w:r w:rsidR="00BA6B80" w:rsidRPr="000E2BDE">
              <w:rPr>
                <w:rStyle w:val="Hiperveza"/>
                <w:noProof/>
              </w:rPr>
              <w:t>7.2.</w:t>
            </w:r>
            <w:r w:rsidR="00BA6B80">
              <w:rPr>
                <w:rFonts w:eastAsiaTheme="minorEastAsia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PLANSKA BILANCA ZA RAZDOBLJE od 2017. godine do 2019. godine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_Toc489088580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16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2"/>
            <w:rPr>
              <w:rFonts w:eastAsiaTheme="minorEastAsia"/>
              <w:noProof/>
              <w:lang w:eastAsia="hr-HR"/>
            </w:rPr>
          </w:pPr>
          <w:hyperlink w:anchor="_Toc489088581" w:history="1">
            <w:r w:rsidR="00BA6B80" w:rsidRPr="000E2BDE">
              <w:rPr>
                <w:rStyle w:val="Hiperveza"/>
                <w:noProof/>
              </w:rPr>
              <w:t>7.3.</w:t>
            </w:r>
            <w:r w:rsidR="00BA6B80">
              <w:rPr>
                <w:rFonts w:eastAsiaTheme="minorEastAsia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PLANSKI NOVČANI TOK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_Toc489088581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17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1"/>
            <w:rPr>
              <w:rFonts w:eastAsiaTheme="minorEastAsia"/>
              <w:b w:val="0"/>
              <w:noProof/>
              <w:lang w:eastAsia="hr-HR"/>
            </w:rPr>
          </w:pPr>
          <w:hyperlink w:anchor="_Toc489088582" w:history="1">
            <w:r w:rsidR="00BA6B80" w:rsidRPr="000E2BDE">
              <w:rPr>
                <w:rStyle w:val="Hiperveza"/>
                <w:noProof/>
              </w:rPr>
              <w:t>8.</w:t>
            </w:r>
            <w:r w:rsidR="00BA6B80">
              <w:rPr>
                <w:rFonts w:eastAsiaTheme="minorEastAsia"/>
                <w:b w:val="0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ANALIZA TRAŽBINA PREMA VISINI I VRSTI I PONUDA VJEROVNICIMA U PREDSTEČAJNOM POSTUPKU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_Toc489088582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19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1"/>
            <w:rPr>
              <w:rFonts w:eastAsiaTheme="minorEastAsia"/>
              <w:b w:val="0"/>
              <w:noProof/>
              <w:lang w:eastAsia="hr-HR"/>
            </w:rPr>
          </w:pPr>
          <w:hyperlink w:anchor="_Toc489088583" w:history="1">
            <w:r w:rsidR="00BA6B80" w:rsidRPr="000E2BDE">
              <w:rPr>
                <w:rStyle w:val="Hiperveza"/>
                <w:noProof/>
              </w:rPr>
              <w:t>9.</w:t>
            </w:r>
            <w:r w:rsidR="00BA6B80">
              <w:rPr>
                <w:rFonts w:eastAsiaTheme="minorEastAsia"/>
                <w:b w:val="0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ROK ZA DOBROVOLJNO ISPUNJENJE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_Toc489088583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19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BA6B80" w:rsidRDefault="00AC009F">
          <w:pPr>
            <w:pStyle w:val="Sadraj1"/>
            <w:rPr>
              <w:rFonts w:eastAsiaTheme="minorEastAsia"/>
              <w:b w:val="0"/>
              <w:noProof/>
              <w:lang w:eastAsia="hr-HR"/>
            </w:rPr>
          </w:pPr>
          <w:hyperlink w:anchor="_Toc489088584" w:history="1">
            <w:r w:rsidR="00BA6B80" w:rsidRPr="000E2BDE">
              <w:rPr>
                <w:rStyle w:val="Hiperveza"/>
                <w:noProof/>
              </w:rPr>
              <w:t>10.</w:t>
            </w:r>
            <w:r w:rsidR="00BA6B80">
              <w:rPr>
                <w:rFonts w:eastAsiaTheme="minorEastAsia"/>
                <w:b w:val="0"/>
                <w:noProof/>
                <w:lang w:eastAsia="hr-HR"/>
              </w:rPr>
              <w:tab/>
            </w:r>
            <w:r w:rsidR="00BA6B80" w:rsidRPr="000E2BDE">
              <w:rPr>
                <w:rStyle w:val="Hiperveza"/>
                <w:noProof/>
              </w:rPr>
              <w:t>IZRAČUN TROŠKOVA RESTRUKTURIRANJA</w:t>
            </w:r>
            <w:r w:rsidR="00BA6B80">
              <w:rPr>
                <w:noProof/>
                <w:webHidden/>
              </w:rPr>
              <w:tab/>
            </w:r>
            <w:r w:rsidR="00BA6B80">
              <w:rPr>
                <w:noProof/>
                <w:webHidden/>
              </w:rPr>
              <w:fldChar w:fldCharType="begin"/>
            </w:r>
            <w:r w:rsidR="00BA6B80">
              <w:rPr>
                <w:noProof/>
                <w:webHidden/>
              </w:rPr>
              <w:instrText xml:space="preserve"> PAGEREF _Toc489088584 \h </w:instrText>
            </w:r>
            <w:r w:rsidR="00BA6B80">
              <w:rPr>
                <w:noProof/>
                <w:webHidden/>
              </w:rPr>
            </w:r>
            <w:r w:rsidR="00BA6B80">
              <w:rPr>
                <w:noProof/>
                <w:webHidden/>
              </w:rPr>
              <w:fldChar w:fldCharType="separate"/>
            </w:r>
            <w:r w:rsidR="008B6E09">
              <w:rPr>
                <w:noProof/>
                <w:webHidden/>
              </w:rPr>
              <w:t>20</w:t>
            </w:r>
            <w:r w:rsidR="00BA6B80">
              <w:rPr>
                <w:noProof/>
                <w:webHidden/>
              </w:rPr>
              <w:fldChar w:fldCharType="end"/>
            </w:r>
          </w:hyperlink>
        </w:p>
        <w:p w:rsidR="00115134" w:rsidRPr="005203F8" w:rsidRDefault="00324521" w:rsidP="00115134">
          <w:pPr>
            <w:jc w:val="both"/>
            <w:rPr>
              <w:highlight w:val="yellow"/>
            </w:rPr>
          </w:pPr>
          <w:r w:rsidRPr="00B41FE0">
            <w:fldChar w:fldCharType="end"/>
          </w:r>
        </w:p>
      </w:sdtContent>
    </w:sdt>
    <w:p w:rsidR="0028441E" w:rsidRDefault="0028441E">
      <w:pPr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  <w:r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  <w:br w:type="page"/>
      </w:r>
    </w:p>
    <w:p w:rsidR="00042043" w:rsidRPr="005203F8" w:rsidRDefault="00042043" w:rsidP="00042043">
      <w:pPr>
        <w:pStyle w:val="Odlomakpopisa"/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</w:p>
    <w:p w:rsidR="0027617A" w:rsidRPr="009F0C4C" w:rsidRDefault="00115134" w:rsidP="004A2B66">
      <w:pPr>
        <w:pStyle w:val="Odlomakpopisa"/>
        <w:numPr>
          <w:ilvl w:val="0"/>
          <w:numId w:val="13"/>
        </w:numPr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</w:rPr>
      </w:pPr>
      <w:bookmarkStart w:id="1" w:name="_Toc489088562"/>
      <w:r w:rsidRPr="009F0C4C">
        <w:rPr>
          <w:rFonts w:ascii="Calibri" w:eastAsia="Times New Roman" w:hAnsi="Calibri" w:cs="Times New Roman"/>
          <w:b/>
          <w:bCs/>
          <w:color w:val="808080" w:themeColor="background1" w:themeShade="80"/>
        </w:rPr>
        <w:t>UVOD</w:t>
      </w:r>
      <w:bookmarkEnd w:id="1"/>
    </w:p>
    <w:p w:rsidR="0027617A" w:rsidRPr="005203F8" w:rsidRDefault="0027617A" w:rsidP="0027617A">
      <w:pPr>
        <w:pStyle w:val="Odlomakpopisa"/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</w:p>
    <w:p w:rsidR="00042043" w:rsidRPr="005203F8" w:rsidRDefault="00042043" w:rsidP="00042043">
      <w:pPr>
        <w:pStyle w:val="naslov2"/>
        <w:numPr>
          <w:ilvl w:val="0"/>
          <w:numId w:val="0"/>
        </w:numPr>
        <w:ind w:left="792"/>
        <w:rPr>
          <w:highlight w:val="yellow"/>
        </w:rPr>
      </w:pPr>
    </w:p>
    <w:p w:rsidR="00115134" w:rsidRPr="009F0C4C" w:rsidRDefault="00115134" w:rsidP="0027617A">
      <w:pPr>
        <w:pStyle w:val="naslov2"/>
      </w:pPr>
      <w:bookmarkStart w:id="2" w:name="_Toc489088563"/>
      <w:r w:rsidRPr="009F0C4C">
        <w:t>SVRHA, TEMELJ I STRUKTURA PLANA FINANCIJSKOG I OPERATIVNOG RESTRUKTURIRANJA I POSLOVNOG PLANA</w:t>
      </w:r>
      <w:bookmarkEnd w:id="2"/>
    </w:p>
    <w:p w:rsidR="00115134" w:rsidRPr="009F0C4C" w:rsidRDefault="00115134" w:rsidP="00115134">
      <w:pPr>
        <w:ind w:left="567"/>
        <w:contextualSpacing/>
        <w:jc w:val="both"/>
        <w:outlineLvl w:val="1"/>
        <w:rPr>
          <w:rFonts w:ascii="Calibri" w:eastAsia="Times New Roman" w:hAnsi="Calibri" w:cs="Times New Roman"/>
          <w:b/>
          <w:bCs/>
          <w:color w:val="808080" w:themeColor="background1" w:themeShade="80"/>
        </w:rPr>
      </w:pPr>
    </w:p>
    <w:p w:rsidR="00115134" w:rsidRPr="009F0C4C" w:rsidRDefault="003118D4" w:rsidP="00115134">
      <w:pPr>
        <w:jc w:val="both"/>
        <w:rPr>
          <w:rFonts w:cs="Arial"/>
        </w:rPr>
      </w:pPr>
      <w:r w:rsidRPr="009F0C4C">
        <w:rPr>
          <w:rFonts w:cs="Arial"/>
        </w:rPr>
        <w:t>U</w:t>
      </w:r>
      <w:r w:rsidR="00115134" w:rsidRPr="009F0C4C">
        <w:rPr>
          <w:rFonts w:cs="Arial"/>
        </w:rPr>
        <w:t xml:space="preserve"> toku 201</w:t>
      </w:r>
      <w:r w:rsidR="009F0C4C" w:rsidRPr="009F0C4C">
        <w:rPr>
          <w:rFonts w:cs="Arial"/>
        </w:rPr>
        <w:t>7</w:t>
      </w:r>
      <w:r w:rsidR="00115134" w:rsidRPr="009F0C4C">
        <w:rPr>
          <w:rFonts w:cs="Arial"/>
        </w:rPr>
        <w:t xml:space="preserve">. godine, društvo </w:t>
      </w:r>
      <w:r w:rsidR="009F0C4C" w:rsidRPr="009F0C4C">
        <w:rPr>
          <w:rFonts w:cs="Arial"/>
          <w:bCs/>
        </w:rPr>
        <w:t>GRAFIČKA KULTURA D T S d.o.o.</w:t>
      </w:r>
      <w:r w:rsidR="009F0C4C" w:rsidRPr="009F0C4C">
        <w:rPr>
          <w:rFonts w:cs="Arial"/>
          <w:b/>
          <w:bCs/>
        </w:rPr>
        <w:t xml:space="preserve"> </w:t>
      </w:r>
      <w:r w:rsidR="00115134" w:rsidRPr="009F0C4C">
        <w:rPr>
          <w:rFonts w:cs="Arial"/>
        </w:rPr>
        <w:t>je pristupilo sveobuhvatnoj analizi poslovanja, a sve sa ciljem pronalaženja rješenja za daljnji održivi nastavak poslovanja, podmirenje kumuliranih obveza iz redovnog poslovanja bez potrebe za pokret</w:t>
      </w:r>
      <w:r w:rsidR="009F0C4C" w:rsidRPr="009F0C4C">
        <w:rPr>
          <w:rFonts w:cs="Arial"/>
        </w:rPr>
        <w:t>anjem stečajnog postupka</w:t>
      </w:r>
      <w:r w:rsidR="00115134" w:rsidRPr="009F0C4C">
        <w:rPr>
          <w:rFonts w:cs="Arial"/>
        </w:rPr>
        <w:t>, po utvrđivanju i donošenju plana održivog poslovanja.</w:t>
      </w:r>
    </w:p>
    <w:p w:rsidR="00115134" w:rsidRPr="005203F8" w:rsidRDefault="00115134" w:rsidP="00115134">
      <w:pPr>
        <w:jc w:val="both"/>
        <w:rPr>
          <w:rFonts w:cs="Arial"/>
          <w:highlight w:val="yellow"/>
        </w:rPr>
      </w:pPr>
    </w:p>
    <w:p w:rsidR="00115134" w:rsidRPr="009F0C4C" w:rsidRDefault="00115134" w:rsidP="00115134">
      <w:pPr>
        <w:jc w:val="both"/>
        <w:rPr>
          <w:rFonts w:cs="Arial"/>
        </w:rPr>
      </w:pPr>
      <w:r w:rsidRPr="009F0C4C">
        <w:rPr>
          <w:rFonts w:cs="Arial"/>
        </w:rPr>
        <w:t xml:space="preserve">Polaznu točku plana financijskog i operativnog restrukturiranja i poslovnog plana čini analiza aktualnog stanja i analiza povijesnih podataka i organizacije poslovanja. Na bazi provedenih analiza, utvrđen je plan budućeg poslovanja. Plan poslovanja obuhvaća elemente financijskog i operativnog restrukturiranja, koji su nužni za stabilizaciju novčanih tokova, uspostavljanje nesmetanog poslovanja, redovito podmirenje obveza, uspostavljanje veće razine produktivnosti i profitabilnosti poslovanja i racionalnijeg korištenja resursa. </w:t>
      </w:r>
    </w:p>
    <w:p w:rsidR="00115134" w:rsidRPr="009F0C4C" w:rsidRDefault="00115134" w:rsidP="00115134">
      <w:pPr>
        <w:jc w:val="both"/>
        <w:rPr>
          <w:rFonts w:cs="Arial"/>
        </w:rPr>
      </w:pPr>
    </w:p>
    <w:p w:rsidR="00115134" w:rsidRPr="009F0C4C" w:rsidRDefault="00115134" w:rsidP="00115134">
      <w:pPr>
        <w:jc w:val="both"/>
        <w:rPr>
          <w:rFonts w:cs="Arial"/>
        </w:rPr>
      </w:pPr>
      <w:r w:rsidRPr="009F0C4C">
        <w:rPr>
          <w:rFonts w:cs="Arial"/>
        </w:rPr>
        <w:t xml:space="preserve">Slijedom navedenom, sastavljen je i ovaj Izvještaj sa ciljem davanja sveobuhvatnih informacija vjerovnicima, koji su ključni za donošenje i usvajanje procesa restrukturiranja. </w:t>
      </w:r>
    </w:p>
    <w:p w:rsidR="00115134" w:rsidRPr="009F0C4C" w:rsidRDefault="00115134" w:rsidP="00115134">
      <w:pPr>
        <w:jc w:val="both"/>
        <w:rPr>
          <w:rFonts w:cs="Arial"/>
        </w:rPr>
      </w:pPr>
    </w:p>
    <w:p w:rsidR="00115134" w:rsidRPr="009F0C4C" w:rsidRDefault="00115134" w:rsidP="00115134">
      <w:pPr>
        <w:jc w:val="both"/>
        <w:rPr>
          <w:rFonts w:cs="Arial"/>
        </w:rPr>
      </w:pPr>
      <w:r w:rsidRPr="009F0C4C">
        <w:rPr>
          <w:rFonts w:cs="Arial"/>
        </w:rPr>
        <w:t>Svi financijski podaci u ovom poslovnom planu su iskazani u kunama osim ako nije drukčije navedeno.</w:t>
      </w:r>
    </w:p>
    <w:p w:rsidR="00115134" w:rsidRPr="005203F8" w:rsidRDefault="00115134" w:rsidP="00115134">
      <w:pPr>
        <w:jc w:val="both"/>
        <w:rPr>
          <w:highlight w:val="yellow"/>
        </w:rPr>
      </w:pPr>
    </w:p>
    <w:p w:rsidR="00115134" w:rsidRPr="005203F8" w:rsidRDefault="00115134" w:rsidP="00115134">
      <w:pPr>
        <w:jc w:val="both"/>
        <w:rPr>
          <w:color w:val="808080" w:themeColor="background1" w:themeShade="80"/>
          <w:highlight w:val="yellow"/>
        </w:rPr>
      </w:pPr>
    </w:p>
    <w:p w:rsidR="003118D4" w:rsidRPr="005203F8" w:rsidRDefault="003118D4" w:rsidP="00115134">
      <w:pPr>
        <w:jc w:val="both"/>
        <w:rPr>
          <w:color w:val="808080" w:themeColor="background1" w:themeShade="80"/>
          <w:highlight w:val="yellow"/>
        </w:rPr>
      </w:pPr>
    </w:p>
    <w:p w:rsidR="00115134" w:rsidRPr="009F0C4C" w:rsidRDefault="00115134" w:rsidP="0027617A">
      <w:pPr>
        <w:pStyle w:val="naslov2"/>
      </w:pPr>
      <w:bookmarkStart w:id="3" w:name="_Toc489088564"/>
      <w:r w:rsidRPr="009F0C4C">
        <w:t>KONTAKTI</w:t>
      </w:r>
      <w:bookmarkEnd w:id="3"/>
    </w:p>
    <w:p w:rsidR="00115134" w:rsidRPr="009F0C4C" w:rsidRDefault="00115134" w:rsidP="00115134">
      <w:pPr>
        <w:ind w:left="567"/>
        <w:contextualSpacing/>
        <w:jc w:val="both"/>
        <w:outlineLvl w:val="1"/>
        <w:rPr>
          <w:rFonts w:ascii="Calibri" w:eastAsia="Times New Roman" w:hAnsi="Calibri" w:cs="Times New Roman"/>
          <w:b/>
          <w:bCs/>
          <w:color w:val="808080" w:themeColor="background1" w:themeShade="80"/>
        </w:rPr>
      </w:pPr>
    </w:p>
    <w:p w:rsidR="00115134" w:rsidRPr="009F0C4C" w:rsidRDefault="00115134" w:rsidP="00115134">
      <w:pPr>
        <w:jc w:val="both"/>
        <w:rPr>
          <w:rFonts w:cs="Arial"/>
        </w:rPr>
      </w:pPr>
      <w:r w:rsidRPr="009F0C4C">
        <w:rPr>
          <w:rFonts w:cs="Arial"/>
        </w:rPr>
        <w:t>Kontakt osobe za sva daljnja eventualna pitanja vezano za poslovni plan su:</w:t>
      </w:r>
    </w:p>
    <w:p w:rsidR="00115134" w:rsidRPr="009F0C4C" w:rsidRDefault="00115134" w:rsidP="00115134">
      <w:pPr>
        <w:jc w:val="both"/>
        <w:rPr>
          <w:rFonts w:cs="Arial"/>
        </w:rPr>
      </w:pPr>
    </w:p>
    <w:p w:rsidR="009F0C4C" w:rsidRPr="009F0C4C" w:rsidRDefault="009F0C4C" w:rsidP="009F0C4C">
      <w:pPr>
        <w:tabs>
          <w:tab w:val="left" w:pos="426"/>
          <w:tab w:val="left" w:pos="5387"/>
        </w:tabs>
        <w:jc w:val="both"/>
        <w:rPr>
          <w:rFonts w:cs="Arial"/>
          <w:b/>
          <w:bCs/>
        </w:rPr>
      </w:pPr>
      <w:r w:rsidRPr="009F0C4C">
        <w:rPr>
          <w:rFonts w:cs="Arial"/>
          <w:b/>
          <w:bCs/>
        </w:rPr>
        <w:t>GRAFIČKA KULTURA D T S d.o.o.</w:t>
      </w:r>
    </w:p>
    <w:p w:rsidR="009F0C4C" w:rsidRPr="00C97B7D" w:rsidRDefault="009F0C4C" w:rsidP="009F0C4C">
      <w:pPr>
        <w:tabs>
          <w:tab w:val="left" w:pos="426"/>
          <w:tab w:val="left" w:pos="1843"/>
          <w:tab w:val="left" w:pos="5387"/>
        </w:tabs>
        <w:jc w:val="both"/>
        <w:rPr>
          <w:rFonts w:cs="Arial"/>
          <w:b/>
        </w:rPr>
      </w:pPr>
      <w:r w:rsidRPr="00C97B7D">
        <w:rPr>
          <w:rFonts w:cs="Arial"/>
        </w:rPr>
        <w:t xml:space="preserve">Koprivnica  </w:t>
      </w:r>
      <w:r w:rsidRPr="00C97B7D">
        <w:rPr>
          <w:rFonts w:cs="Arial"/>
        </w:rPr>
        <w:br/>
        <w:t>Gorička 53</w:t>
      </w:r>
    </w:p>
    <w:p w:rsidR="00603ED7" w:rsidRPr="00C97B7D" w:rsidRDefault="00603ED7" w:rsidP="00115134">
      <w:pPr>
        <w:tabs>
          <w:tab w:val="left" w:pos="426"/>
          <w:tab w:val="left" w:pos="1843"/>
          <w:tab w:val="left" w:pos="5387"/>
        </w:tabs>
        <w:jc w:val="both"/>
        <w:rPr>
          <w:rFonts w:cs="Arial"/>
        </w:rPr>
      </w:pPr>
    </w:p>
    <w:p w:rsidR="00603ED7" w:rsidRPr="00C97B7D" w:rsidRDefault="00603ED7" w:rsidP="00115134">
      <w:pPr>
        <w:tabs>
          <w:tab w:val="left" w:pos="426"/>
          <w:tab w:val="left" w:pos="1843"/>
          <w:tab w:val="left" w:pos="5387"/>
        </w:tabs>
        <w:jc w:val="both"/>
        <w:rPr>
          <w:rFonts w:cs="Arial"/>
        </w:rPr>
      </w:pPr>
      <w:r w:rsidRPr="00C97B7D">
        <w:rPr>
          <w:rFonts w:cs="Arial"/>
        </w:rPr>
        <w:t>Kontakt osoba:</w:t>
      </w:r>
      <w:r w:rsidRPr="00C97B7D">
        <w:rPr>
          <w:rFonts w:cs="Arial"/>
        </w:rPr>
        <w:tab/>
      </w:r>
      <w:r w:rsidR="009F0C4C" w:rsidRPr="00C97B7D">
        <w:rPr>
          <w:rFonts w:cs="Arial"/>
        </w:rPr>
        <w:t>Iva Strah</w:t>
      </w:r>
    </w:p>
    <w:p w:rsidR="00115134" w:rsidRPr="009F0C4C" w:rsidRDefault="00603ED7" w:rsidP="00115134">
      <w:pPr>
        <w:tabs>
          <w:tab w:val="left" w:pos="426"/>
          <w:tab w:val="left" w:pos="1843"/>
          <w:tab w:val="left" w:pos="5387"/>
        </w:tabs>
        <w:jc w:val="both"/>
        <w:rPr>
          <w:rFonts w:cs="Arial"/>
        </w:rPr>
      </w:pPr>
      <w:r w:rsidRPr="00C97B7D">
        <w:rPr>
          <w:rFonts w:cs="Arial"/>
        </w:rPr>
        <w:t xml:space="preserve">Broj telefona: </w:t>
      </w:r>
      <w:r w:rsidRPr="00C97B7D">
        <w:rPr>
          <w:rFonts w:cs="Arial"/>
        </w:rPr>
        <w:tab/>
      </w:r>
      <w:r w:rsidR="009F0C4C" w:rsidRPr="00C97B7D">
        <w:rPr>
          <w:rFonts w:cs="Arial"/>
        </w:rPr>
        <w:t>(0)48</w:t>
      </w:r>
      <w:r w:rsidR="005467CE" w:rsidRPr="00C97B7D">
        <w:rPr>
          <w:rFonts w:cs="Arial"/>
        </w:rPr>
        <w:t xml:space="preserve"> </w:t>
      </w:r>
      <w:r w:rsidR="009F0C4C" w:rsidRPr="00C97B7D">
        <w:rPr>
          <w:rFonts w:cs="Arial"/>
        </w:rPr>
        <w:t>621</w:t>
      </w:r>
      <w:r w:rsidR="005467CE" w:rsidRPr="00C97B7D">
        <w:rPr>
          <w:rFonts w:cs="Arial"/>
        </w:rPr>
        <w:t xml:space="preserve"> </w:t>
      </w:r>
      <w:r w:rsidR="00BD5017">
        <w:rPr>
          <w:rFonts w:cs="Arial"/>
        </w:rPr>
        <w:t>775</w:t>
      </w:r>
      <w:r w:rsidR="00115134" w:rsidRPr="009F0C4C">
        <w:rPr>
          <w:rFonts w:cs="Arial"/>
          <w:b/>
          <w:bCs/>
        </w:rPr>
        <w:tab/>
      </w:r>
      <w:r w:rsidR="00115134" w:rsidRPr="009F0C4C">
        <w:rPr>
          <w:rFonts w:cs="Arial"/>
          <w:b/>
          <w:bCs/>
        </w:rPr>
        <w:tab/>
      </w:r>
      <w:r w:rsidR="00115134" w:rsidRPr="009F0C4C">
        <w:rPr>
          <w:rFonts w:cs="Arial"/>
          <w:b/>
          <w:bCs/>
        </w:rPr>
        <w:tab/>
      </w:r>
    </w:p>
    <w:p w:rsidR="00115134" w:rsidRPr="009F0C4C" w:rsidRDefault="00115134" w:rsidP="00115134">
      <w:pPr>
        <w:tabs>
          <w:tab w:val="left" w:pos="426"/>
          <w:tab w:val="left" w:pos="5387"/>
        </w:tabs>
        <w:jc w:val="both"/>
        <w:rPr>
          <w:rFonts w:cs="Arial"/>
        </w:rPr>
      </w:pPr>
      <w:r w:rsidRPr="009F0C4C">
        <w:rPr>
          <w:rFonts w:cs="Arial"/>
        </w:rPr>
        <w:tab/>
      </w:r>
      <w:r w:rsidRPr="009F0C4C">
        <w:rPr>
          <w:rFonts w:cs="Arial"/>
        </w:rPr>
        <w:tab/>
      </w:r>
    </w:p>
    <w:p w:rsidR="00115134" w:rsidRPr="009F0C4C" w:rsidRDefault="00115134" w:rsidP="00115134">
      <w:pPr>
        <w:tabs>
          <w:tab w:val="left" w:pos="426"/>
          <w:tab w:val="left" w:pos="5387"/>
          <w:tab w:val="right" w:pos="9360"/>
        </w:tabs>
        <w:jc w:val="both"/>
      </w:pPr>
      <w:r w:rsidRPr="009F0C4C">
        <w:rPr>
          <w:rFonts w:cs="Arial"/>
        </w:rPr>
        <w:tab/>
      </w:r>
      <w:r w:rsidRPr="009F0C4C">
        <w:rPr>
          <w:rFonts w:cs="Arial"/>
        </w:rPr>
        <w:tab/>
      </w:r>
    </w:p>
    <w:p w:rsidR="00115134" w:rsidRPr="009F0C4C" w:rsidRDefault="00115134" w:rsidP="00115134">
      <w:pPr>
        <w:tabs>
          <w:tab w:val="left" w:pos="426"/>
          <w:tab w:val="left" w:pos="5387"/>
        </w:tabs>
        <w:jc w:val="both"/>
      </w:pPr>
    </w:p>
    <w:p w:rsidR="00115134" w:rsidRPr="009F0C4C" w:rsidRDefault="00115134" w:rsidP="00115134">
      <w:pPr>
        <w:tabs>
          <w:tab w:val="left" w:pos="5387"/>
        </w:tabs>
        <w:jc w:val="both"/>
        <w:rPr>
          <w:rFonts w:cs="Arial"/>
        </w:rPr>
      </w:pPr>
      <w:r w:rsidRPr="009F0C4C">
        <w:rPr>
          <w:rFonts w:cs="Arial"/>
        </w:rPr>
        <w:t xml:space="preserve"> </w:t>
      </w:r>
      <w:r w:rsidRPr="009F0C4C">
        <w:rPr>
          <w:rFonts w:cs="Arial"/>
        </w:rPr>
        <w:tab/>
      </w:r>
    </w:p>
    <w:p w:rsidR="00115134" w:rsidRPr="009F0C4C" w:rsidRDefault="00115134" w:rsidP="00115134">
      <w:pPr>
        <w:tabs>
          <w:tab w:val="left" w:pos="5387"/>
        </w:tabs>
        <w:jc w:val="both"/>
        <w:rPr>
          <w:rFonts w:cs="Arial"/>
        </w:rPr>
      </w:pPr>
    </w:p>
    <w:p w:rsidR="00115134" w:rsidRPr="00E9556E" w:rsidRDefault="00115134" w:rsidP="00115134">
      <w:pPr>
        <w:tabs>
          <w:tab w:val="center" w:pos="4703"/>
          <w:tab w:val="right" w:pos="9406"/>
        </w:tabs>
        <w:ind w:left="720"/>
        <w:jc w:val="right"/>
        <w:rPr>
          <w:b/>
          <w:color w:val="7F7F7F" w:themeColor="text1" w:themeTint="80"/>
          <w:sz w:val="28"/>
          <w:szCs w:val="28"/>
        </w:rPr>
      </w:pPr>
      <w:r w:rsidRPr="005203F8">
        <w:rPr>
          <w:rFonts w:cs="Arial"/>
          <w:b/>
          <w:color w:val="7F7F7F" w:themeColor="text1" w:themeTint="80"/>
          <w:sz w:val="28"/>
          <w:szCs w:val="28"/>
          <w:highlight w:val="yellow"/>
        </w:rPr>
        <w:br w:type="page"/>
      </w:r>
    </w:p>
    <w:p w:rsidR="00115134" w:rsidRPr="00E9556E" w:rsidRDefault="00115134" w:rsidP="0027617A">
      <w:pPr>
        <w:pStyle w:val="Naslov11"/>
      </w:pPr>
      <w:bookmarkStart w:id="4" w:name="_Toc489088565"/>
      <w:r w:rsidRPr="00E9556E">
        <w:lastRenderedPageBreak/>
        <w:t>OSNOVNI PODACI O DRUŠTVU</w:t>
      </w:r>
      <w:bookmarkEnd w:id="4"/>
    </w:p>
    <w:p w:rsidR="00115134" w:rsidRPr="00E9556E" w:rsidRDefault="00115134" w:rsidP="00115134">
      <w:pPr>
        <w:jc w:val="both"/>
      </w:pPr>
    </w:p>
    <w:p w:rsidR="00A37381" w:rsidRPr="00E9556E" w:rsidRDefault="00A37381" w:rsidP="00115134">
      <w:pPr>
        <w:jc w:val="both"/>
      </w:pPr>
    </w:p>
    <w:p w:rsidR="00544437" w:rsidRPr="00E9556E" w:rsidRDefault="00E9556E" w:rsidP="00544437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5"/>
        <w:rPr>
          <w:rFonts w:eastAsia="Times New Roman" w:cs="Times New Roman"/>
          <w:szCs w:val="20"/>
          <w:lang w:eastAsia="hr-HR"/>
        </w:rPr>
      </w:pPr>
      <w:r w:rsidRPr="00E9556E">
        <w:rPr>
          <w:rFonts w:eastAsia="Times New Roman" w:cs="Times New Roman"/>
          <w:szCs w:val="20"/>
          <w:lang w:eastAsia="hr-HR"/>
        </w:rPr>
        <w:t>GRAFIČKA KULTURA D T S d.o.o.</w:t>
      </w:r>
      <w:r w:rsidR="00042043" w:rsidRPr="00E9556E">
        <w:rPr>
          <w:rFonts w:eastAsia="Times New Roman" w:cs="Times New Roman"/>
          <w:szCs w:val="20"/>
          <w:lang w:eastAsia="hr-HR"/>
        </w:rPr>
        <w:t xml:space="preserve"> </w:t>
      </w:r>
      <w:r w:rsidR="00544437" w:rsidRPr="00E9556E">
        <w:rPr>
          <w:rFonts w:eastAsia="Times New Roman" w:cs="Times New Roman"/>
          <w:szCs w:val="20"/>
          <w:lang w:eastAsia="hr-HR"/>
        </w:rPr>
        <w:t xml:space="preserve">sa sjedištem u </w:t>
      </w:r>
      <w:r w:rsidRPr="00E9556E">
        <w:rPr>
          <w:rFonts w:eastAsia="Times New Roman" w:cs="Times New Roman"/>
          <w:szCs w:val="20"/>
          <w:lang w:eastAsia="hr-HR"/>
        </w:rPr>
        <w:t>Koprivnici</w:t>
      </w:r>
      <w:r w:rsidR="00544437" w:rsidRPr="00E9556E">
        <w:rPr>
          <w:rFonts w:eastAsia="Times New Roman" w:cs="Times New Roman"/>
          <w:szCs w:val="20"/>
          <w:lang w:eastAsia="hr-HR"/>
        </w:rPr>
        <w:t xml:space="preserve">, </w:t>
      </w:r>
      <w:r w:rsidRPr="00E9556E">
        <w:rPr>
          <w:rFonts w:eastAsia="Times New Roman" w:cs="Times New Roman"/>
          <w:szCs w:val="20"/>
          <w:lang w:eastAsia="hr-HR"/>
        </w:rPr>
        <w:t>Gorička 53</w:t>
      </w:r>
      <w:r w:rsidR="00544437" w:rsidRPr="00E9556E">
        <w:rPr>
          <w:rFonts w:eastAsia="Times New Roman" w:cs="Times New Roman"/>
          <w:szCs w:val="20"/>
          <w:lang w:eastAsia="hr-HR"/>
        </w:rPr>
        <w:t xml:space="preserve">, upisano je u registru Trgovačkog suda u </w:t>
      </w:r>
      <w:r w:rsidRPr="00E9556E">
        <w:rPr>
          <w:rFonts w:eastAsia="Times New Roman" w:cs="Times New Roman"/>
          <w:szCs w:val="20"/>
          <w:lang w:eastAsia="hr-HR"/>
        </w:rPr>
        <w:t>Varaždinu</w:t>
      </w:r>
      <w:r>
        <w:rPr>
          <w:rFonts w:eastAsia="Times New Roman" w:cs="Times New Roman"/>
          <w:szCs w:val="20"/>
          <w:lang w:eastAsia="hr-HR"/>
        </w:rPr>
        <w:t xml:space="preserve"> </w:t>
      </w:r>
      <w:r w:rsidR="00544437" w:rsidRPr="00E9556E">
        <w:rPr>
          <w:rFonts w:eastAsia="Times New Roman" w:cs="Times New Roman"/>
          <w:szCs w:val="20"/>
          <w:lang w:eastAsia="hr-HR"/>
        </w:rPr>
        <w:t xml:space="preserve">pod MBS </w:t>
      </w:r>
      <w:r w:rsidRPr="00E9556E">
        <w:rPr>
          <w:rFonts w:eastAsia="Times New Roman" w:cs="Times New Roman"/>
          <w:szCs w:val="20"/>
          <w:lang w:eastAsia="hr-HR"/>
        </w:rPr>
        <w:t>010065975</w:t>
      </w:r>
      <w:r w:rsidR="00544437" w:rsidRPr="00E9556E">
        <w:rPr>
          <w:rFonts w:eastAsia="Times New Roman" w:cs="Times New Roman"/>
          <w:szCs w:val="20"/>
          <w:lang w:eastAsia="hr-HR"/>
        </w:rPr>
        <w:t>, OIB</w:t>
      </w:r>
      <w:r w:rsidR="007A0135" w:rsidRPr="00E9556E">
        <w:rPr>
          <w:rFonts w:eastAsia="Times New Roman" w:cs="Times New Roman"/>
          <w:szCs w:val="20"/>
          <w:lang w:eastAsia="hr-HR"/>
        </w:rPr>
        <w:t xml:space="preserve"> </w:t>
      </w:r>
      <w:r w:rsidRPr="00E9556E">
        <w:rPr>
          <w:rFonts w:eastAsia="Times New Roman" w:cs="Times New Roman"/>
          <w:szCs w:val="20"/>
          <w:lang w:eastAsia="hr-HR"/>
        </w:rPr>
        <w:t>55129680475</w:t>
      </w:r>
      <w:r w:rsidR="00544437" w:rsidRPr="00E9556E">
        <w:rPr>
          <w:rFonts w:eastAsia="Times New Roman" w:cs="Times New Roman"/>
          <w:szCs w:val="20"/>
          <w:lang w:eastAsia="hr-HR"/>
        </w:rPr>
        <w:t>.</w:t>
      </w:r>
    </w:p>
    <w:p w:rsidR="00544437" w:rsidRPr="00E9556E" w:rsidRDefault="00544437" w:rsidP="00544437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5"/>
        <w:rPr>
          <w:rFonts w:eastAsia="Times New Roman" w:cs="Times New Roman"/>
          <w:szCs w:val="20"/>
          <w:lang w:eastAsia="hr-HR"/>
        </w:rPr>
      </w:pPr>
      <w:r w:rsidRPr="00E9556E">
        <w:rPr>
          <w:rFonts w:eastAsia="Times New Roman" w:cs="Times New Roman"/>
          <w:szCs w:val="20"/>
          <w:lang w:eastAsia="hr-HR"/>
        </w:rPr>
        <w:t>Temeljni kapital društva iznosi</w:t>
      </w:r>
      <w:r w:rsidR="00830032" w:rsidRPr="00E9556E">
        <w:rPr>
          <w:rFonts w:eastAsia="Times New Roman" w:cs="Times New Roman"/>
          <w:szCs w:val="20"/>
          <w:lang w:eastAsia="hr-HR"/>
        </w:rPr>
        <w:t xml:space="preserve"> </w:t>
      </w:r>
      <w:r w:rsidR="00E9556E" w:rsidRPr="00E9556E">
        <w:rPr>
          <w:rFonts w:eastAsia="Times New Roman" w:cs="Times New Roman"/>
          <w:szCs w:val="20"/>
          <w:lang w:eastAsia="hr-HR"/>
        </w:rPr>
        <w:t>1.272.</w:t>
      </w:r>
      <w:r w:rsidR="00726D94" w:rsidRPr="00E9556E">
        <w:rPr>
          <w:rFonts w:eastAsia="Times New Roman" w:cs="Times New Roman"/>
          <w:szCs w:val="20"/>
          <w:lang w:eastAsia="hr-HR"/>
        </w:rPr>
        <w:t>0</w:t>
      </w:r>
      <w:r w:rsidRPr="00E9556E">
        <w:rPr>
          <w:rFonts w:eastAsia="Times New Roman" w:cs="Times New Roman"/>
          <w:szCs w:val="20"/>
          <w:lang w:eastAsia="hr-HR"/>
        </w:rPr>
        <w:t>00,00 kuna.</w:t>
      </w:r>
    </w:p>
    <w:p w:rsidR="00544437" w:rsidRPr="00E9556E" w:rsidRDefault="00544437" w:rsidP="00544437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5"/>
        <w:rPr>
          <w:rFonts w:eastAsia="Times New Roman" w:cs="Times New Roman"/>
          <w:szCs w:val="20"/>
          <w:lang w:eastAsia="hr-HR"/>
        </w:rPr>
      </w:pPr>
    </w:p>
    <w:p w:rsidR="00544437" w:rsidRPr="00C97B7D" w:rsidRDefault="00544437" w:rsidP="00544437">
      <w:pPr>
        <w:keepNext/>
        <w:overflowPunct w:val="0"/>
        <w:autoSpaceDE w:val="0"/>
        <w:autoSpaceDN w:val="0"/>
        <w:adjustRightInd w:val="0"/>
        <w:jc w:val="both"/>
        <w:textAlignment w:val="baseline"/>
        <w:outlineLvl w:val="5"/>
        <w:rPr>
          <w:rFonts w:eastAsia="Times New Roman" w:cs="Times New Roman"/>
          <w:szCs w:val="20"/>
          <w:lang w:eastAsia="hr-HR"/>
        </w:rPr>
      </w:pPr>
      <w:r w:rsidRPr="00E9556E">
        <w:rPr>
          <w:rFonts w:eastAsia="Times New Roman" w:cs="Times New Roman"/>
          <w:szCs w:val="20"/>
          <w:lang w:eastAsia="hr-HR"/>
        </w:rPr>
        <w:t xml:space="preserve">Osnovna djelatnost Društva je </w:t>
      </w:r>
      <w:r w:rsidR="00E9556E" w:rsidRPr="00E9556E">
        <w:rPr>
          <w:rFonts w:eastAsia="Times New Roman" w:cs="Times New Roman"/>
          <w:szCs w:val="20"/>
          <w:lang w:eastAsia="hr-HR"/>
        </w:rPr>
        <w:t xml:space="preserve">tisak, izdavaštvo i poslovne usluge. </w:t>
      </w:r>
      <w:r w:rsidRPr="00E9556E">
        <w:rPr>
          <w:rFonts w:eastAsia="Times New Roman" w:cs="Times New Roman"/>
          <w:szCs w:val="20"/>
          <w:lang w:eastAsia="hr-HR"/>
        </w:rPr>
        <w:t>Brojčana ozna</w:t>
      </w:r>
      <w:r w:rsidR="00660338" w:rsidRPr="00E9556E">
        <w:rPr>
          <w:rFonts w:eastAsia="Times New Roman" w:cs="Times New Roman"/>
          <w:szCs w:val="20"/>
          <w:lang w:eastAsia="hr-HR"/>
        </w:rPr>
        <w:t xml:space="preserve">ka djelatnosti prema NKD </w:t>
      </w:r>
      <w:r w:rsidR="00660338" w:rsidRPr="00C97B7D">
        <w:rPr>
          <w:rFonts w:eastAsia="Times New Roman" w:cs="Times New Roman"/>
          <w:szCs w:val="20"/>
          <w:lang w:eastAsia="hr-HR"/>
        </w:rPr>
        <w:t xml:space="preserve">je </w:t>
      </w:r>
      <w:r w:rsidR="00C97B7D" w:rsidRPr="00C97B7D">
        <w:rPr>
          <w:rFonts w:eastAsia="Times New Roman" w:cs="Times New Roman"/>
          <w:szCs w:val="20"/>
          <w:lang w:eastAsia="hr-HR"/>
        </w:rPr>
        <w:t>18.13</w:t>
      </w:r>
      <w:r w:rsidRPr="00C97B7D">
        <w:rPr>
          <w:rFonts w:eastAsia="Times New Roman" w:cs="Times New Roman"/>
          <w:szCs w:val="20"/>
          <w:lang w:eastAsia="hr-HR"/>
        </w:rPr>
        <w:t>.</w:t>
      </w:r>
    </w:p>
    <w:p w:rsidR="00544437" w:rsidRPr="00D5488C" w:rsidRDefault="00544437" w:rsidP="00544437">
      <w:pPr>
        <w:keepNext/>
        <w:overflowPunct w:val="0"/>
        <w:autoSpaceDE w:val="0"/>
        <w:autoSpaceDN w:val="0"/>
        <w:adjustRightInd w:val="0"/>
        <w:jc w:val="left"/>
        <w:textAlignment w:val="baseline"/>
        <w:outlineLvl w:val="5"/>
        <w:rPr>
          <w:rFonts w:eastAsia="Times New Roman" w:cs="Times New Roman"/>
          <w:szCs w:val="20"/>
          <w:lang w:eastAsia="hr-HR"/>
        </w:rPr>
      </w:pPr>
      <w:r w:rsidRPr="00D5488C">
        <w:rPr>
          <w:rFonts w:eastAsia="Times New Roman" w:cs="Times New Roman"/>
          <w:szCs w:val="20"/>
          <w:lang w:eastAsia="hr-HR"/>
        </w:rPr>
        <w:t>Predmet poslovanja:</w:t>
      </w:r>
    </w:p>
    <w:tbl>
      <w:tblPr>
        <w:tblW w:w="0" w:type="auto"/>
        <w:tblCellSpacing w:w="15" w:type="dxa"/>
        <w:tblInd w:w="1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"/>
        <w:gridCol w:w="7354"/>
      </w:tblGrid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Izdavanje knjiga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Izdavanje novina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Izdavanje časopisa i periodičnih publikacija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Knjigoveški i završni radovi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Priprema i izrada tiskarske forme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Proizvodnja uredskog materijala od papira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Proizvodnja valovitoga papira i kartona (ljepenke), ambalaže od papira i kartona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Tiskanje knjiga, novina i ostalih publikacija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Grafička priprema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Proizvodnja ambalaže od drva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Reciklaža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Poslovanje nekretninama, posredovanje u prometu istih i iznajmljivanje vlastitih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Kupnja i prodaja robe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Obavljanje trgovačkog posredovanja na domaćem i inozemnom tržištu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Pripremanje i usluživanje pića i napitaka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Pružanje usluga smještaja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Instalacijski i završni radovi u građevinarstvu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Zastupanje stranih tvrtki</w:t>
            </w: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</w:p>
        </w:tc>
      </w:tr>
      <w:tr w:rsidR="00E9556E" w:rsidRPr="00E9556E" w:rsidTr="00E9556E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*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167" w:type="dxa"/>
            </w:tcMar>
            <w:hideMark/>
          </w:tcPr>
          <w:p w:rsidR="00E9556E" w:rsidRPr="00E9556E" w:rsidRDefault="00E9556E" w:rsidP="00E9556E">
            <w:pPr>
              <w:jc w:val="both"/>
              <w:rPr>
                <w:rFonts w:eastAsia="Times New Roman" w:cs="Times New Roman"/>
                <w:szCs w:val="20"/>
                <w:lang w:eastAsia="hr-HR"/>
              </w:rPr>
            </w:pPr>
            <w:r w:rsidRPr="00E9556E">
              <w:rPr>
                <w:rFonts w:eastAsia="Times New Roman" w:cs="Times New Roman"/>
                <w:szCs w:val="20"/>
                <w:lang w:eastAsia="hr-HR"/>
              </w:rPr>
              <w:t>Prijevoz robe i putnika u međunarodnom i domaćem cestovnom prijevozu</w:t>
            </w:r>
          </w:p>
        </w:tc>
      </w:tr>
    </w:tbl>
    <w:p w:rsidR="00E9556E" w:rsidRPr="00D5488C" w:rsidRDefault="00D5488C" w:rsidP="00E9556E">
      <w:pPr>
        <w:jc w:val="both"/>
        <w:rPr>
          <w:rFonts w:eastAsia="Times New Roman" w:cs="Times New Roman"/>
          <w:szCs w:val="20"/>
          <w:lang w:eastAsia="hr-HR"/>
        </w:rPr>
      </w:pPr>
      <w:r w:rsidRPr="00D5488C">
        <w:rPr>
          <w:rFonts w:eastAsia="Times New Roman" w:cs="Times New Roman"/>
          <w:szCs w:val="20"/>
          <w:lang w:eastAsia="hr-HR"/>
        </w:rPr>
        <w:t>….</w:t>
      </w:r>
    </w:p>
    <w:p w:rsidR="009822AB" w:rsidRPr="00D5488C" w:rsidRDefault="009822AB" w:rsidP="009822AB">
      <w:pPr>
        <w:jc w:val="both"/>
        <w:rPr>
          <w:rFonts w:eastAsia="Times New Roman" w:cs="Times New Roman"/>
          <w:b/>
          <w:bCs/>
          <w:i/>
          <w:noProof/>
          <w:lang w:eastAsia="hr-HR"/>
        </w:rPr>
      </w:pPr>
      <w:r w:rsidRPr="00D5488C">
        <w:rPr>
          <w:rFonts w:eastAsia="Times New Roman" w:cs="Times New Roman"/>
          <w:b/>
          <w:bCs/>
          <w:i/>
          <w:noProof/>
          <w:lang w:eastAsia="hr-HR"/>
        </w:rPr>
        <w:t>Osnivači / članovi  Društva</w:t>
      </w:r>
    </w:p>
    <w:p w:rsidR="009822AB" w:rsidRPr="00D5488C" w:rsidRDefault="009822AB" w:rsidP="00544437">
      <w:pPr>
        <w:jc w:val="both"/>
        <w:rPr>
          <w:rFonts w:eastAsia="Times New Roman" w:cs="Times New Roman"/>
          <w:b/>
          <w:bCs/>
          <w:i/>
          <w:noProof/>
          <w:lang w:eastAsia="hr-HR"/>
        </w:rPr>
      </w:pPr>
    </w:p>
    <w:p w:rsidR="002B383A" w:rsidRPr="00D5488C" w:rsidRDefault="00D5488C" w:rsidP="002B383A">
      <w:pPr>
        <w:jc w:val="both"/>
        <w:rPr>
          <w:rFonts w:eastAsia="Times New Roman" w:cs="Times New Roman"/>
          <w:bCs/>
          <w:noProof/>
          <w:lang w:eastAsia="hr-HR"/>
        </w:rPr>
      </w:pPr>
      <w:r w:rsidRPr="00D5488C">
        <w:rPr>
          <w:rFonts w:eastAsia="Times New Roman" w:cs="Times New Roman"/>
          <w:bCs/>
          <w:noProof/>
          <w:lang w:eastAsia="hr-HR"/>
        </w:rPr>
        <w:t>Vjekoslav Strah, OIB: 23529912705</w:t>
      </w:r>
    </w:p>
    <w:p w:rsidR="009822AB" w:rsidRPr="00D5488C" w:rsidRDefault="00FA08F8" w:rsidP="004A2B66">
      <w:pPr>
        <w:pStyle w:val="Odlomakpopisa"/>
        <w:numPr>
          <w:ilvl w:val="0"/>
          <w:numId w:val="19"/>
        </w:numPr>
        <w:rPr>
          <w:rFonts w:eastAsia="Times New Roman" w:cs="Times New Roman"/>
          <w:b/>
          <w:bCs/>
          <w:i/>
          <w:noProof/>
          <w:lang w:eastAsia="hr-HR"/>
        </w:rPr>
      </w:pPr>
      <w:r w:rsidRPr="00D5488C">
        <w:rPr>
          <w:rFonts w:eastAsia="Times New Roman" w:cs="Times New Roman"/>
          <w:bCs/>
          <w:noProof/>
          <w:lang w:eastAsia="hr-HR"/>
        </w:rPr>
        <w:t>Jedini član d.o.o.</w:t>
      </w:r>
    </w:p>
    <w:p w:rsidR="00FA08F8" w:rsidRPr="005203F8" w:rsidRDefault="00FA08F8" w:rsidP="00FA08F8">
      <w:pPr>
        <w:pStyle w:val="Odlomakpopisa"/>
        <w:ind w:left="360"/>
        <w:rPr>
          <w:rFonts w:eastAsia="Times New Roman" w:cs="Times New Roman"/>
          <w:b/>
          <w:bCs/>
          <w:i/>
          <w:noProof/>
          <w:highlight w:val="yellow"/>
          <w:lang w:eastAsia="hr-HR"/>
        </w:rPr>
      </w:pPr>
    </w:p>
    <w:p w:rsidR="00544437" w:rsidRPr="00D5488C" w:rsidRDefault="00A37381" w:rsidP="00544437">
      <w:pPr>
        <w:jc w:val="both"/>
        <w:rPr>
          <w:rFonts w:eastAsia="Times New Roman" w:cs="Times New Roman"/>
          <w:b/>
          <w:bCs/>
          <w:i/>
          <w:noProof/>
          <w:lang w:eastAsia="hr-HR"/>
        </w:rPr>
      </w:pPr>
      <w:r w:rsidRPr="00D5488C">
        <w:rPr>
          <w:rFonts w:eastAsia="Times New Roman" w:cs="Times New Roman"/>
          <w:b/>
          <w:bCs/>
          <w:i/>
          <w:noProof/>
          <w:lang w:eastAsia="hr-HR"/>
        </w:rPr>
        <w:t xml:space="preserve">Osobe ovlaštenje za zastupanje </w:t>
      </w:r>
    </w:p>
    <w:p w:rsidR="00D5488C" w:rsidRPr="00D5488C" w:rsidRDefault="00D5488C" w:rsidP="00D5488C">
      <w:pPr>
        <w:jc w:val="both"/>
        <w:rPr>
          <w:rFonts w:eastAsia="Times New Roman" w:cs="Times New Roman"/>
          <w:bCs/>
          <w:noProof/>
          <w:highlight w:val="yellow"/>
          <w:lang w:eastAsia="hr-HR"/>
        </w:rPr>
      </w:pPr>
    </w:p>
    <w:p w:rsidR="00FA08F8" w:rsidRPr="00D5488C" w:rsidRDefault="00D5488C" w:rsidP="00D5488C">
      <w:pPr>
        <w:jc w:val="both"/>
        <w:rPr>
          <w:rFonts w:eastAsia="Times New Roman" w:cs="Times New Roman"/>
          <w:bCs/>
          <w:noProof/>
          <w:lang w:eastAsia="hr-HR"/>
        </w:rPr>
      </w:pPr>
      <w:r w:rsidRPr="00D5488C">
        <w:rPr>
          <w:rFonts w:eastAsia="Times New Roman" w:cs="Times New Roman"/>
          <w:bCs/>
          <w:noProof/>
          <w:lang w:eastAsia="hr-HR"/>
        </w:rPr>
        <w:t>Iva Strah, OIB: 18121476083</w:t>
      </w:r>
    </w:p>
    <w:p w:rsidR="00FA08F8" w:rsidRPr="00D5488C" w:rsidRDefault="00D5488C" w:rsidP="004A2B66">
      <w:pPr>
        <w:pStyle w:val="Odlomakpopisa"/>
        <w:numPr>
          <w:ilvl w:val="0"/>
          <w:numId w:val="19"/>
        </w:numPr>
        <w:rPr>
          <w:rFonts w:eastAsia="Times New Roman" w:cs="Times New Roman"/>
          <w:bCs/>
          <w:noProof/>
          <w:lang w:eastAsia="hr-HR"/>
        </w:rPr>
      </w:pPr>
      <w:r w:rsidRPr="00D5488C">
        <w:rPr>
          <w:rFonts w:eastAsia="Times New Roman" w:cs="Times New Roman"/>
          <w:bCs/>
          <w:noProof/>
          <w:lang w:eastAsia="hr-HR"/>
        </w:rPr>
        <w:t>direktor</w:t>
      </w:r>
    </w:p>
    <w:p w:rsidR="00A37381" w:rsidRPr="00D5488C" w:rsidRDefault="00FA08F8" w:rsidP="004A2B66">
      <w:pPr>
        <w:pStyle w:val="Odlomakpopisa"/>
        <w:numPr>
          <w:ilvl w:val="1"/>
          <w:numId w:val="19"/>
        </w:numPr>
        <w:rPr>
          <w:rFonts w:eastAsia="Times New Roman" w:cs="Times New Roman"/>
          <w:bCs/>
          <w:noProof/>
          <w:lang w:eastAsia="hr-HR"/>
        </w:rPr>
      </w:pPr>
      <w:r w:rsidRPr="00D5488C">
        <w:rPr>
          <w:rFonts w:eastAsia="Times New Roman" w:cs="Times New Roman"/>
          <w:bCs/>
          <w:noProof/>
          <w:lang w:eastAsia="hr-HR"/>
        </w:rPr>
        <w:t xml:space="preserve"> </w:t>
      </w:r>
      <w:r w:rsidR="00A37381" w:rsidRPr="00D5488C">
        <w:rPr>
          <w:rFonts w:eastAsia="Times New Roman" w:cs="Times New Roman"/>
          <w:bCs/>
          <w:noProof/>
          <w:lang w:eastAsia="hr-HR"/>
        </w:rPr>
        <w:t xml:space="preserve">zastupa </w:t>
      </w:r>
      <w:r w:rsidRPr="00D5488C">
        <w:rPr>
          <w:rFonts w:eastAsia="Times New Roman" w:cs="Times New Roman"/>
          <w:bCs/>
          <w:noProof/>
          <w:lang w:eastAsia="hr-HR"/>
        </w:rPr>
        <w:t xml:space="preserve">društvo </w:t>
      </w:r>
      <w:r w:rsidR="00A37381" w:rsidRPr="00D5488C">
        <w:rPr>
          <w:rFonts w:eastAsia="Times New Roman" w:cs="Times New Roman"/>
          <w:bCs/>
          <w:noProof/>
          <w:lang w:eastAsia="hr-HR"/>
        </w:rPr>
        <w:t xml:space="preserve">samostalno </w:t>
      </w:r>
      <w:r w:rsidRPr="00D5488C">
        <w:rPr>
          <w:rFonts w:eastAsia="Times New Roman" w:cs="Times New Roman"/>
          <w:bCs/>
          <w:noProof/>
          <w:lang w:eastAsia="hr-HR"/>
        </w:rPr>
        <w:t xml:space="preserve"> i neograničeno</w:t>
      </w:r>
    </w:p>
    <w:p w:rsidR="00D5488C" w:rsidRDefault="00D5488C" w:rsidP="00D5488C">
      <w:pPr>
        <w:jc w:val="both"/>
        <w:rPr>
          <w:rFonts w:ascii="Calibri" w:eastAsia="Times New Roman" w:hAnsi="Calibri" w:cs="Times New Roman"/>
          <w:b/>
          <w:bCs/>
          <w:color w:val="808080" w:themeColor="background1" w:themeShade="80"/>
        </w:rPr>
      </w:pPr>
    </w:p>
    <w:p w:rsidR="00D5488C" w:rsidRPr="00D5488C" w:rsidRDefault="00D5488C" w:rsidP="00D5488C">
      <w:pPr>
        <w:jc w:val="both"/>
        <w:rPr>
          <w:rFonts w:eastAsia="Times New Roman" w:cs="Times New Roman"/>
          <w:bCs/>
          <w:noProof/>
          <w:lang w:eastAsia="hr-HR"/>
        </w:rPr>
      </w:pPr>
      <w:r w:rsidRPr="00D5488C">
        <w:rPr>
          <w:rFonts w:eastAsia="Times New Roman" w:cs="Times New Roman"/>
          <w:bCs/>
          <w:noProof/>
          <w:lang w:eastAsia="hr-HR"/>
        </w:rPr>
        <w:t>Vjekoslav Strah, OIB: 23529912705</w:t>
      </w:r>
    </w:p>
    <w:p w:rsidR="00D5488C" w:rsidRPr="00D5488C" w:rsidRDefault="00D5488C" w:rsidP="00FE5B52">
      <w:pPr>
        <w:pStyle w:val="Odlomakpopisa"/>
        <w:numPr>
          <w:ilvl w:val="0"/>
          <w:numId w:val="19"/>
        </w:numPr>
        <w:jc w:val="left"/>
        <w:rPr>
          <w:rFonts w:eastAsia="Times New Roman" w:cs="Times New Roman"/>
          <w:bCs/>
          <w:noProof/>
          <w:lang w:eastAsia="hr-HR"/>
        </w:rPr>
      </w:pPr>
      <w:r w:rsidRPr="00D5488C">
        <w:rPr>
          <w:rFonts w:eastAsia="Times New Roman" w:cs="Times New Roman"/>
          <w:bCs/>
          <w:noProof/>
          <w:lang w:eastAsia="hr-HR"/>
        </w:rPr>
        <w:t>direktor</w:t>
      </w:r>
    </w:p>
    <w:p w:rsidR="00D5488C" w:rsidRPr="00D5488C" w:rsidRDefault="00D5488C" w:rsidP="004A2B66">
      <w:pPr>
        <w:pStyle w:val="Odlomakpopisa"/>
        <w:numPr>
          <w:ilvl w:val="1"/>
          <w:numId w:val="19"/>
        </w:numPr>
        <w:rPr>
          <w:rFonts w:eastAsia="Times New Roman" w:cs="Times New Roman"/>
          <w:bCs/>
          <w:noProof/>
          <w:lang w:eastAsia="hr-HR"/>
        </w:rPr>
      </w:pPr>
      <w:r w:rsidRPr="00D5488C">
        <w:rPr>
          <w:rFonts w:eastAsia="Times New Roman" w:cs="Times New Roman"/>
          <w:bCs/>
          <w:noProof/>
          <w:lang w:eastAsia="hr-HR"/>
        </w:rPr>
        <w:t xml:space="preserve"> </w:t>
      </w:r>
      <w:r>
        <w:rPr>
          <w:rFonts w:eastAsia="Times New Roman" w:cs="Times New Roman"/>
          <w:bCs/>
          <w:noProof/>
          <w:lang w:eastAsia="hr-HR"/>
        </w:rPr>
        <w:t>pojedinačna prokura</w:t>
      </w:r>
    </w:p>
    <w:p w:rsidR="00725CAF" w:rsidRPr="005203F8" w:rsidRDefault="00725CAF">
      <w:pPr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  <w:r w:rsidRPr="005203F8"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  <w:br w:type="page"/>
      </w:r>
    </w:p>
    <w:p w:rsidR="00B40994" w:rsidRPr="005D78FA" w:rsidRDefault="00B40994" w:rsidP="00876A61">
      <w:pPr>
        <w:pStyle w:val="Naslov11"/>
      </w:pPr>
      <w:bookmarkStart w:id="5" w:name="_Toc413854433"/>
      <w:bookmarkStart w:id="6" w:name="_Toc489088566"/>
      <w:r w:rsidRPr="005D78FA">
        <w:lastRenderedPageBreak/>
        <w:t>PREGLED POVIJESNIH PODATAKA O POSLOVANJU za  2016. i 2017.</w:t>
      </w:r>
      <w:bookmarkEnd w:id="5"/>
      <w:bookmarkEnd w:id="6"/>
    </w:p>
    <w:p w:rsidR="00B40994" w:rsidRPr="005D78FA" w:rsidRDefault="00B40994" w:rsidP="00B40994">
      <w:pPr>
        <w:pStyle w:val="naslov2"/>
        <w:numPr>
          <w:ilvl w:val="0"/>
          <w:numId w:val="0"/>
        </w:numPr>
        <w:ind w:left="792"/>
      </w:pPr>
    </w:p>
    <w:p w:rsidR="00B40994" w:rsidRPr="005D78FA" w:rsidRDefault="00B40994" w:rsidP="00B40994">
      <w:pPr>
        <w:pStyle w:val="naslov2"/>
      </w:pPr>
      <w:bookmarkStart w:id="7" w:name="_Toc489088567"/>
      <w:r w:rsidRPr="005D78FA">
        <w:t>BILANCA</w:t>
      </w:r>
      <w:bookmarkEnd w:id="7"/>
    </w:p>
    <w:p w:rsidR="00A46010" w:rsidRDefault="00A46010" w:rsidP="002D1B88">
      <w:pPr>
        <w:pStyle w:val="naslov2"/>
        <w:numPr>
          <w:ilvl w:val="0"/>
          <w:numId w:val="0"/>
        </w:numPr>
        <w:rPr>
          <w:highlight w:val="yellow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27"/>
        <w:gridCol w:w="1027"/>
        <w:gridCol w:w="1025"/>
        <w:gridCol w:w="1023"/>
        <w:gridCol w:w="1021"/>
        <w:gridCol w:w="1023"/>
        <w:gridCol w:w="1716"/>
        <w:gridCol w:w="1714"/>
      </w:tblGrid>
      <w:tr w:rsidR="002D1B88" w:rsidRPr="002D1B88" w:rsidTr="002D1B88">
        <w:trPr>
          <w:trHeight w:val="495"/>
        </w:trPr>
        <w:tc>
          <w:tcPr>
            <w:tcW w:w="3209" w:type="pct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2D1B88" w:rsidRPr="002D1B88" w:rsidRDefault="002D1B88" w:rsidP="002D1B88">
            <w:pP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2D1B88" w:rsidRPr="002D1B88" w:rsidRDefault="002D1B88" w:rsidP="002D1B88">
            <w:pP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31.12.2016.</w:t>
            </w:r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2D1B88" w:rsidRPr="002D1B88" w:rsidRDefault="002D1B88" w:rsidP="002D1B88">
            <w:pP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31.05.2017.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A)  POTRAŽIVANJA ZA UPISANI A NEUPLAĆENI KAPITAL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B)  DUGOTRAJNA IMOVINA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003+010+020+031+036)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10.533.451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14.989.659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I. NEMATERIJALNA IMOVINA (AOP 004 do 009)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Izdaci za razvoj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Koncesije, patenti, licencije, robne i uslužne marke, softver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i ostala prava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3. Goodwill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4. Predujmovi za nabavu nematerijalne imovine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5. Nematerijalna imovina u pripremi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6. Ostala nematerijalna imovina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II. MATERIJALNA IMOVINA (AOP 011 do 019)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10.533.451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10.300.329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Zemljište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700.849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700.849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Građevinski objekti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4.082.633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4.034.852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3. Postrojenja i oprema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5.713.919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5.528.578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4. Alati, pogonski inventar i transportna imovina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36.050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36.050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5. Biološka imovina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6. Predujmovi za materijalnu imovinu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7. Materijalna imovina u pripremi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8. Ostala materijalna imovina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9. Ulaganje u nekretnine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III. DUGOTRAJNA FINANCIJSKA IMOVINA (AOP 021 do 030)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4.689.330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4.Ulaganja u udjele (dionice) društava povezanih sudjelujućim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interesom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Ulaganja u ostale vrijednosne papire društava povezanih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Dani zajmovi, depoziti i slično društvima povezanim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7. Ulaganja u vrijednosne papire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8. Dani zajmovi, depoziti i slično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4.689.330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9. Ostala ulaganja koja se obračunavaju metodom udjela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10.  Ostala dugotrajna financijska imovina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IV. POTRAŽIVANJA (AOP 032 do 035)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Potraživanja od poduzetnika unutar grupe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Potraživanja od društava povezanih sudjelujućim interesom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Potraživanja od kupaca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Ostala potraživanja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lastRenderedPageBreak/>
              <w:t>V. ODGOĐENA POREZNA IMOVINA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C)  KRATKOTRAJNA IMOVINA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038+046+053+063)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11.508.902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2.233.105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I. ZALIHE (AOP 039 do 045)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3.350.681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691.312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Sirovine i materijal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2.615.818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556.449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Proizvodnja u tijeku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734.863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134.863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3. Gotovi proizvodi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4. Trgovačka roba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5. Predujmovi za zalihe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6. Dugotrajna imovina namijenjena prodaji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7. Biološka imovina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II. POTRAŽIVANJA (AOP 047 do 052)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1.613.377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1.471.996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Potraživanja od poduzetnika unutar grupe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Potraživanja od društava povezanih sudjelujućim interesom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3. Potraživanja od kupaca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1.492.994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1.383.163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4. Potraživanja od zaposlenika i članova poduzetnika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5. Potraživanja od države i drugih institucija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88.833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88.833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6. Ostala potraživanja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31.550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III. KRATKOTRAJNA FINANCIJSKA IMOVINA (AOP 054 do 062)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6.511.222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28.543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Ulaganja u udjele (dionice) društava povezanih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Ulaganja u ostale vrijednosne papire društava povezanih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Dani zajmovi, depoziti i slično društvima povezanim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1.935.892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7. Ulaganja u vrijednosne papire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8. Dani zajmovi, depoziti i slično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4.575.330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28.543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9. Ostala financijska imovina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IV. NOVAC U BANCI I BLAGAJNI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33.622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41.254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D)  PLAĆENI TROŠKOVI BUDUĆEG RAZDOBLJA I OBRAČUNATI</w:t>
            </w: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PRIHODI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898.674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424.914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E)  UKUPNO AKTIVA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001+002+037+064)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22.941.027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17.647.678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F)  IZVANBILANČNI ZAPISI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A)  KAPITAL I REZERVE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068 do 070+076+077+081+084+087)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5.648.370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-1.411.194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I. TEMELJNI (UPISANI) KAPITAL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1.272.000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1.272.000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II. KAPITALNE REZERVE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III. REZERVE IZ DOBITI (AOP 071+072-073+074+075)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Zakonske rezerve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Rezerve za vlastite dionice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Vlastite dionice i udjeli (odbitna stavka)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Statutarne rezerve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Ostale rezerve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IV. REVALORIZACIJSKE REZERVE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3.170.471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3.153.592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lastRenderedPageBreak/>
              <w:t>V. REZERVE FER VRIJEDNOSTI (AOP 078 do 080)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Fer vrijednost financijske imovine raspoložive za prodaju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Učinkoviti dio zaštite novčanih tokova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Učinkoviti dio zaštite neto ulaganja u inozemstvu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VI. ZADRŽANA DOBIT ILI PRENESENI GUBITAK (AOP 082-083)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1.153.294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1.205.900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Zadržana dobit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1.153.294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1.205.900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Preneseni gubitak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VII. DOBIT ILI GUBITAK POSLOVNE GODINE (AOP 085-086)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52.605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-7.042.686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Dobit poslovne godine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52.605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Gubitak poslovne godine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7.042.686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VIII. MANJINSKI (NEKONTROLIRAJUĆI) INTERES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B)  REZERVIRANJA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089 do 094)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Rezerviranja za mirovine, otpremnine i slične obveze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Rezerviranja za porezne obveze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Rezerviranja za započete sudske sporove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Rezerviranja za troškove obnavljanja prirodnih bogatstava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Rezerviranja za troškove u jamstvenim rokovima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Druga rezerviranja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C)  DUGOROČNE OBVEZE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096 do 106)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10.427.513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7.979.892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Obveze prema poduzetnicima unutar grupe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Obveze prema društvima povezanim sudjelujućim interesom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Obveze za zajmove, depozite i slično društava povezanih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Obveze za zajmove, depozite i slično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9.241.073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7.122.207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7. Obveze za predujmove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8. Obveze prema dobavljačima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9. Obveze po vrijednosnim papirima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10. Ostale dugoročne obveze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11. Odgođena porezna obveza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1.186.440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857.685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D)  KRATKOROČNE OBVEZE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108 do 121)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6.865.144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11.078.980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Obveze prema poduzetnicima unutar grupe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Obveze prema društvima povezanim sudjelujućim interesom 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Obveze za zajmove, depozite i slično društava povezanih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Obveze za zajmove, depozite i slično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330.000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822.146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262.500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2.113.589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7. Obveze za predujmove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8. Obveze prema dobavljačima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4.908.696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6.620.517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9. Obveze po vrijednosnim papirima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269.526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10. Obveze prema zaposlenicima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321.768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273.308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11. Obveze  za poreze, doprinose i sličana davanja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772.654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1.249.420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lastRenderedPageBreak/>
              <w:t xml:space="preserve">   12. Obveze s osnove udjela u rezultatu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13. Obveze po osnovi dugotrajne imovine namijenjene prodaji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14. Ostale kratkoročne obveze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E) ODGOĐENO PLAĆANJE TROŠKOVA I PRIHOD BUDUĆEGA</w:t>
            </w: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RAZDOBLJA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F) UKUPNO – PASIVA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067+088+095+107+122)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22.941.027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17.647.678</w:t>
            </w:r>
          </w:p>
        </w:tc>
      </w:tr>
      <w:tr w:rsidR="002D1B88" w:rsidRPr="002D1B88" w:rsidTr="002D1B88">
        <w:trPr>
          <w:trHeight w:val="282"/>
        </w:trPr>
        <w:tc>
          <w:tcPr>
            <w:tcW w:w="3209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G)  IZVANBILANČNI ZAPISI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102"/>
        </w:trPr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8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</w:tbl>
    <w:p w:rsidR="002D1B88" w:rsidRDefault="002D1B88" w:rsidP="002D1B88">
      <w:pPr>
        <w:pStyle w:val="naslov2"/>
        <w:numPr>
          <w:ilvl w:val="0"/>
          <w:numId w:val="0"/>
        </w:numPr>
        <w:rPr>
          <w:highlight w:val="yellow"/>
        </w:rPr>
      </w:pPr>
    </w:p>
    <w:p w:rsidR="002D1B88" w:rsidRDefault="002D1B88" w:rsidP="002D1B88">
      <w:pPr>
        <w:pStyle w:val="naslov2"/>
        <w:numPr>
          <w:ilvl w:val="0"/>
          <w:numId w:val="0"/>
        </w:numPr>
        <w:rPr>
          <w:highlight w:val="yellow"/>
        </w:rPr>
      </w:pPr>
    </w:p>
    <w:p w:rsidR="00B40994" w:rsidRPr="002D1B88" w:rsidRDefault="00B40994" w:rsidP="00B40994">
      <w:pPr>
        <w:pStyle w:val="naslov2"/>
      </w:pPr>
      <w:bookmarkStart w:id="8" w:name="_Toc489088568"/>
      <w:r w:rsidRPr="002D1B88">
        <w:t>RAČUN DOBITI I GUBITKA</w:t>
      </w:r>
      <w:bookmarkEnd w:id="8"/>
    </w:p>
    <w:p w:rsidR="002D1B88" w:rsidRDefault="002D1B88" w:rsidP="002D1B88">
      <w:pPr>
        <w:pStyle w:val="Naslov11"/>
        <w:numPr>
          <w:ilvl w:val="0"/>
          <w:numId w:val="0"/>
        </w:numPr>
        <w:rPr>
          <w:highlight w:val="yellow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91"/>
        <w:gridCol w:w="1593"/>
        <w:gridCol w:w="1592"/>
      </w:tblGrid>
      <w:tr w:rsidR="002D1B88" w:rsidRPr="002D1B88" w:rsidTr="002D1B88">
        <w:trPr>
          <w:trHeight w:val="495"/>
        </w:trPr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2D1B88" w:rsidRPr="002D1B88" w:rsidRDefault="002D1B88" w:rsidP="002D1B88">
            <w:pP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2D1B88" w:rsidRPr="002D1B88" w:rsidRDefault="002D1B88" w:rsidP="002D1B88">
            <w:pP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2016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2D1B88" w:rsidRPr="002D1B88" w:rsidRDefault="002D1B88" w:rsidP="002D1B88">
            <w:pP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1-5 2017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I. POSLOVNI PRIHODI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126 do 130)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14.819.268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6.016.311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Prihodi od prodaje s poduzetnicima unutar grupe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Prihodi od prodaje (izvan grupe)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13.255.310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5.879.598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3. Prihodi na temelju upotrebe vlastitih proizvoda, robe i usluga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4. Ostali poslovni prihodi s poduzetnicima unutar grupe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5. Ostali poslovni prihodi (izvan grupe)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1.563.958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136.713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II. POSLOVNI RASHODI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132+133+137+141+142+143+146+153)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14.325.532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10.787.288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Promjene vrijednosti zaliha proizvodnje u tijeku i gotovih proizvoda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-176.810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Materijalni troškovi (AOP 134 do 136)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7.717.149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3.727.629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a) Troškovi sirovina i materijala 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7.005.604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3.350.375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b) Troškovi prodane robe 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17.735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8.825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c) Ostali vanjski troškovi 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693.810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368.429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3. Troškovi osoblja (AOP 138 do 140)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4.267.640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1.645.496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a) Neto plaće i nadnice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2.907.267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1.123.206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b) Troškovi poreza i doprinosa iz plaća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726.817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280.802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c) Doprinosi na plaće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633.556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241.488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4. Amortizacija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556.622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233.122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5. Ostali troškovi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907.271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274.203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6. Vrijednosna usklađenja (AOP 144+145)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4.454.664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a) dugotrajne imovine osim financijske imovine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b) kratkotrajne imovine osim financijske imovine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4.454.664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7. Rezerviranja (AOP 147 do 152)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1.688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a) Rezerviranja za mirovine, otpremnine i slične obveze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b) Rezerviranja za porezne obveze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c) Rezerviranja za započete sudske sporove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d) Rezerviranja za troškove obnavljanja prirodnih bogatstava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e) Rezerviranja za troškove u jamstvenim rokovima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f) Druga rezerviranja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1.688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8. Ostali poslovni rashodi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1.053.660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450.486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III. FINANCIJSKI PRIHODI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155 do 164)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316.088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Prihodi od ulaganja u udjele (dionice) poduzetnika unutar grupe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80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lastRenderedPageBreak/>
              <w:t xml:space="preserve">     2. Prihodi od ulaganja u udjele (dionice) društava povezanih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interesima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80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Prihodi od ostalih dugotrajnih financijskih ulaganja i zajmova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poduzetnicima unutar grupe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Ostali prihodi s osnove kamata iz odnosa s poduzetnicima unutar grupe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80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Tečajne razlike i ostali financijski prihodi iz odnosa s</w:t>
            </w: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poduzetnicima unutar grupe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Prihodi od ostalih dugotrajnih financijskih ulaganja i zajmova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7. Ostali prihodi s osnove kamata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310.751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8. Tečajne razlike i ostali financijski prihodi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5.337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9. Nerealizirani dobici (prihodi) od financijske imovine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10. Ostali financijski prihodi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IV. FINANCIJSKI RASHODI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166 do 172)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725.375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2.271.709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Rashodi s osnove kamata i slični rashodi s poduzetnicima unutar grupe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ind w:firstLineChars="100" w:firstLine="180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 Tečajne razlike i drugi rashodi s poduzetnicima unutar grupe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ind w:firstLineChars="100" w:firstLine="180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 Rashodi s osnove kamata i slični rashodi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713.268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355.736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ind w:firstLineChars="100" w:firstLine="180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 Tečajne razlike i drugi rashodi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12.107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5.224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ind w:firstLineChars="100" w:firstLine="180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 Nerealizirani gubici (rashodi) od financijske imovine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ind w:firstLineChars="100" w:firstLine="180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 Vrijednosna usklađenja financijske imovine (neto)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1.910.749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ind w:firstLineChars="100" w:firstLine="180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 Ostali financijski rashodi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9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V.    UDIO U DOBITI OD DRUŠTAVA POVEZANIH SUDJELUJUĆIM</w:t>
            </w: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  INTERESOM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VI.   UDIO U DOBITI OD  ZAJEDNIČKIH POTHVATA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495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VII.  UDIO U GUBITKU OD DRUŠTAVA POVEZANIH SUDJELUJUĆIM</w:t>
            </w: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  INTERESOM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VIII. UDIO U GUBITKU OD ZAJEDNIČKIH POTHVATA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IX.   UKUPNI PRIHODI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125+154+173 + 174)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15.135.356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6.016.311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X.    UKUPNI RASHODI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131+165+175 + 176)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15.050.907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13.058.997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XI.   DOBIT ILI GUBITAK PRIJE OPOREZIVANJA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177-178)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84.449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-7.042.686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ind w:firstLineChars="100" w:firstLine="180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1. Dobit prije oporezivanja (AOP 177-178)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84.449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ind w:firstLineChars="100" w:firstLine="180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2. Gubitak prije oporezivanja (AOP 178-177)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7.042.686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XII.  POREZ NA DOBIT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31.844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jc w:val="left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XIII. DOBIT ILI GUBITAK RAZDOBLJA </w:t>
            </w:r>
            <w:r w:rsidRPr="002D1B88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179-182)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52.605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-7.042.686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ind w:firstLineChars="100" w:firstLine="180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1. Dobit razdoblja (AOP 179-182)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52.605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2D1B88" w:rsidRPr="002D1B88" w:rsidTr="002D1B88">
        <w:trPr>
          <w:trHeight w:val="282"/>
        </w:trPr>
        <w:tc>
          <w:tcPr>
            <w:tcW w:w="3337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B88" w:rsidRPr="002D1B88" w:rsidRDefault="002D1B88" w:rsidP="002D1B88">
            <w:pPr>
              <w:ind w:firstLineChars="100" w:firstLine="180"/>
              <w:jc w:val="lef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2. Gubitak razdoblja (AOP 182-179)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B88" w:rsidRPr="002D1B88" w:rsidRDefault="002D1B88" w:rsidP="002D1B88">
            <w:pPr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2D1B88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7.042.686</w:t>
            </w:r>
          </w:p>
        </w:tc>
      </w:tr>
    </w:tbl>
    <w:p w:rsidR="002D1B88" w:rsidRDefault="002D1B88" w:rsidP="002D1B88">
      <w:pPr>
        <w:pStyle w:val="Naslov11"/>
        <w:numPr>
          <w:ilvl w:val="0"/>
          <w:numId w:val="0"/>
        </w:numPr>
        <w:rPr>
          <w:highlight w:val="yellow"/>
        </w:rPr>
      </w:pPr>
    </w:p>
    <w:p w:rsidR="00B40994" w:rsidRDefault="00B40994" w:rsidP="002D1B88">
      <w:pPr>
        <w:pStyle w:val="Naslov11"/>
        <w:numPr>
          <w:ilvl w:val="0"/>
          <w:numId w:val="0"/>
        </w:numPr>
        <w:ind w:left="502" w:hanging="360"/>
        <w:rPr>
          <w:highlight w:val="yellow"/>
        </w:rPr>
      </w:pPr>
    </w:p>
    <w:p w:rsidR="002D1B88" w:rsidRDefault="002D1B88" w:rsidP="002D1B88">
      <w:pPr>
        <w:pStyle w:val="Naslov11"/>
        <w:numPr>
          <w:ilvl w:val="0"/>
          <w:numId w:val="0"/>
        </w:numPr>
        <w:ind w:left="502" w:hanging="360"/>
        <w:rPr>
          <w:highlight w:val="yellow"/>
        </w:rPr>
      </w:pPr>
    </w:p>
    <w:p w:rsidR="00B41FE0" w:rsidRDefault="00B41FE0">
      <w:pPr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  <w:r>
        <w:rPr>
          <w:highlight w:val="yellow"/>
        </w:rPr>
        <w:br w:type="page"/>
      </w:r>
    </w:p>
    <w:p w:rsidR="00876A61" w:rsidRPr="0061131D" w:rsidRDefault="00876A61" w:rsidP="00876A61">
      <w:pPr>
        <w:pStyle w:val="Naslov11"/>
      </w:pPr>
      <w:bookmarkStart w:id="9" w:name="_Toc489088569"/>
      <w:r w:rsidRPr="0061131D">
        <w:lastRenderedPageBreak/>
        <w:t xml:space="preserve">OPIS ČINJENICA I OKOLNOSTI IZ KOJIH PROIZLAZI POSTOJANJE UVJETA ZA OTVARANJE </w:t>
      </w:r>
      <w:r w:rsidR="00BA6B80">
        <w:t xml:space="preserve">PREDSTEČAJNOG </w:t>
      </w:r>
      <w:r w:rsidRPr="0061131D">
        <w:t>POSTUPKA</w:t>
      </w:r>
      <w:bookmarkEnd w:id="9"/>
    </w:p>
    <w:p w:rsidR="00876A61" w:rsidRPr="0061131D" w:rsidRDefault="00876A61" w:rsidP="00876A61">
      <w:pPr>
        <w:ind w:left="360" w:hanging="360"/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</w:rPr>
      </w:pPr>
    </w:p>
    <w:p w:rsidR="00B65817" w:rsidRPr="0061131D" w:rsidRDefault="00410E3C" w:rsidP="00B65817">
      <w:pPr>
        <w:jc w:val="both"/>
      </w:pPr>
      <w:r w:rsidRPr="0061131D">
        <w:t xml:space="preserve">Uprava društva </w:t>
      </w:r>
      <w:r w:rsidR="00E9556E" w:rsidRPr="0061131D">
        <w:t>GRAFIČKA KULTURA D T S d.o.o.</w:t>
      </w:r>
      <w:r w:rsidRPr="0061131D">
        <w:t xml:space="preserve"> odlučila se za pokretanje </w:t>
      </w:r>
      <w:r w:rsidR="00BA6B80">
        <w:t xml:space="preserve">predstečajnog postupka </w:t>
      </w:r>
      <w:r w:rsidR="00493037" w:rsidRPr="0061131D">
        <w:t xml:space="preserve">sukladno </w:t>
      </w:r>
      <w:r w:rsidR="0061131D" w:rsidRPr="0061131D">
        <w:t xml:space="preserve">čl. 4 </w:t>
      </w:r>
      <w:r w:rsidR="00BA6B80">
        <w:t>Stečajnog zakona</w:t>
      </w:r>
      <w:r w:rsidR="00493037" w:rsidRPr="0061131D">
        <w:t xml:space="preserve"> </w:t>
      </w:r>
      <w:r w:rsidRPr="0061131D">
        <w:t xml:space="preserve">zbog </w:t>
      </w:r>
      <w:r w:rsidR="00493037" w:rsidRPr="0061131D">
        <w:t>postojanja prijeteće nesposobnos</w:t>
      </w:r>
      <w:r w:rsidR="0061131D" w:rsidRPr="0061131D">
        <w:t xml:space="preserve">ti za plaćanje što je </w:t>
      </w:r>
      <w:r w:rsidR="0061131D" w:rsidRPr="00C97B7D">
        <w:t>dokazano potvrdom Financijske agencije o danima blokade i Očevidnikom o redoslijedu plaćanja, priloženim  p</w:t>
      </w:r>
      <w:r w:rsidR="00C97B7D" w:rsidRPr="00C97B7D">
        <w:t>r</w:t>
      </w:r>
      <w:r w:rsidR="0061131D" w:rsidRPr="00C97B7D">
        <w:t>ijedlogu za otvaranje predstečajnog postupka.</w:t>
      </w:r>
    </w:p>
    <w:p w:rsidR="008131CF" w:rsidRPr="005203F8" w:rsidRDefault="008131CF" w:rsidP="00410E3C">
      <w:pPr>
        <w:jc w:val="both"/>
        <w:rPr>
          <w:highlight w:val="yellow"/>
        </w:rPr>
      </w:pPr>
    </w:p>
    <w:p w:rsidR="004820F4" w:rsidRDefault="0061131D" w:rsidP="00410E3C">
      <w:pPr>
        <w:jc w:val="both"/>
      </w:pPr>
      <w:bookmarkStart w:id="10" w:name="_Ref344749463"/>
      <w:bookmarkStart w:id="11" w:name="_Ref344749467"/>
      <w:bookmarkStart w:id="12" w:name="_Ref344749557"/>
      <w:r w:rsidRPr="0061131D">
        <w:t>K</w:t>
      </w:r>
      <w:r>
        <w:t>lj</w:t>
      </w:r>
      <w:r w:rsidRPr="0061131D">
        <w:t>učni d</w:t>
      </w:r>
      <w:r>
        <w:t>o</w:t>
      </w:r>
      <w:r w:rsidRPr="0061131D">
        <w:t>gađaj</w:t>
      </w:r>
      <w:r>
        <w:t>i koji su doveli Dužnika od predstečajnog postupka jesu pad prodaje i visoki financijski troškovi.</w:t>
      </w:r>
    </w:p>
    <w:p w:rsidR="004820F4" w:rsidRDefault="004820F4" w:rsidP="00410E3C">
      <w:pPr>
        <w:jc w:val="both"/>
      </w:pPr>
    </w:p>
    <w:p w:rsidR="004820F4" w:rsidRDefault="00BA6B80" w:rsidP="00410E3C">
      <w:pPr>
        <w:jc w:val="both"/>
      </w:pPr>
      <w:r>
        <w:t>U</w:t>
      </w:r>
      <w:r w:rsidR="004820F4" w:rsidRPr="00C20602">
        <w:t xml:space="preserve">prava Društva je stoga odlučila je pokrenuti </w:t>
      </w:r>
      <w:r>
        <w:t xml:space="preserve">predstečajni </w:t>
      </w:r>
      <w:r w:rsidR="004820F4" w:rsidRPr="00C20602">
        <w:t>postupak</w:t>
      </w:r>
      <w:r>
        <w:t xml:space="preserve"> </w:t>
      </w:r>
      <w:r w:rsidR="004820F4" w:rsidRPr="00C20602">
        <w:t>u kojem bi se kroz plan financijskog i operativnog restrukturiranja predložile i provele mjere za rješavanje problema</w:t>
      </w:r>
      <w:r w:rsidR="004820F4" w:rsidRPr="004820F4">
        <w:t xml:space="preserve"> </w:t>
      </w:r>
      <w:r w:rsidR="004820F4" w:rsidRPr="0061131D">
        <w:t>prijeteće nesposobnosti za plaćanje</w:t>
      </w:r>
      <w:r w:rsidR="00207AA0">
        <w:t xml:space="preserve"> i uspostavljanje </w:t>
      </w:r>
      <w:r w:rsidR="00207AA0" w:rsidRPr="002F5845">
        <w:t>održivog modela poslovanja</w:t>
      </w:r>
      <w:r w:rsidR="00207AA0">
        <w:t>.</w:t>
      </w:r>
    </w:p>
    <w:p w:rsidR="004820F4" w:rsidRDefault="004820F4" w:rsidP="00410E3C">
      <w:pPr>
        <w:jc w:val="both"/>
      </w:pPr>
    </w:p>
    <w:p w:rsidR="00410E3C" w:rsidRPr="00D16650" w:rsidRDefault="0016663E" w:rsidP="00410E3C">
      <w:pPr>
        <w:jc w:val="both"/>
        <w:rPr>
          <w:b/>
        </w:rPr>
      </w:pPr>
      <w:r>
        <w:t xml:space="preserve">Ukupne </w:t>
      </w:r>
      <w:r w:rsidR="00410E3C" w:rsidRPr="00C97B7D">
        <w:t>obveze DUŽNIKA na dan 31.</w:t>
      </w:r>
      <w:r w:rsidR="00C97B7D" w:rsidRPr="00C97B7D">
        <w:t>05</w:t>
      </w:r>
      <w:r w:rsidR="00410E3C" w:rsidRPr="00C97B7D">
        <w:t>.201</w:t>
      </w:r>
      <w:r w:rsidR="00C97B7D" w:rsidRPr="00C97B7D">
        <w:t>7</w:t>
      </w:r>
      <w:r w:rsidR="00410E3C" w:rsidRPr="00C97B7D">
        <w:t xml:space="preserve">.g. kao dan sastavljanja financijskih izvještaja </w:t>
      </w:r>
      <w:r w:rsidR="00410E3C" w:rsidRPr="00D16650">
        <w:t xml:space="preserve">iznose </w:t>
      </w:r>
      <w:r w:rsidR="00C97B7D" w:rsidRPr="00D16650">
        <w:t>19.058.870</w:t>
      </w:r>
      <w:r w:rsidR="001C339D" w:rsidRPr="00D16650">
        <w:t xml:space="preserve"> kn</w:t>
      </w:r>
      <w:r w:rsidR="00410E3C" w:rsidRPr="00D16650">
        <w:t xml:space="preserve">. Sučeljavanjem sveukupnih kratkoročnih obveza sa kratkotrajnom imovinom raspoloživom za njihovo namirenje, utvrđen je manjak obrtnih sredstava u iznosu od </w:t>
      </w:r>
      <w:r w:rsidR="00100167">
        <w:t>8.845.875</w:t>
      </w:r>
      <w:r w:rsidR="00410E3C" w:rsidRPr="00D16650">
        <w:t xml:space="preserve"> kn.</w:t>
      </w:r>
    </w:p>
    <w:p w:rsidR="00410E3C" w:rsidRPr="00D16650" w:rsidRDefault="00410E3C">
      <w:pPr>
        <w:rPr>
          <w:rFonts w:ascii="Calibri" w:eastAsia="Times New Roman" w:hAnsi="Calibri" w:cs="Times New Roman"/>
          <w:b/>
          <w:bCs/>
          <w:color w:val="808080" w:themeColor="background1" w:themeShade="80"/>
        </w:rPr>
      </w:pPr>
    </w:p>
    <w:p w:rsidR="00D16650" w:rsidRPr="00D16650" w:rsidRDefault="00410E3C" w:rsidP="00D16650">
      <w:pPr>
        <w:pStyle w:val="naslov2"/>
      </w:pPr>
      <w:bookmarkStart w:id="13" w:name="_Toc381578436"/>
      <w:bookmarkStart w:id="14" w:name="_Toc489088570"/>
      <w:r w:rsidRPr="00D16650">
        <w:t>MANJAK LI</w:t>
      </w:r>
      <w:r w:rsidR="001C2587" w:rsidRPr="00D16650">
        <w:t xml:space="preserve">KVIDNIH SREDSTAVA NA </w:t>
      </w:r>
      <w:r w:rsidR="00F900E8">
        <w:t>DAN</w:t>
      </w:r>
      <w:r w:rsidR="001C2587" w:rsidRPr="00D16650">
        <w:t xml:space="preserve"> 31.</w:t>
      </w:r>
      <w:r w:rsidR="00C97B7D" w:rsidRPr="00D16650">
        <w:t>05</w:t>
      </w:r>
      <w:r w:rsidRPr="00D16650">
        <w:t>.201</w:t>
      </w:r>
      <w:r w:rsidR="00C97B7D" w:rsidRPr="00D16650">
        <w:t>7</w:t>
      </w:r>
      <w:r w:rsidRPr="00D16650">
        <w:t>.</w:t>
      </w:r>
      <w:bookmarkEnd w:id="13"/>
      <w:bookmarkEnd w:id="14"/>
    </w:p>
    <w:p w:rsidR="00D16650" w:rsidRPr="00D16650" w:rsidRDefault="00D16650" w:rsidP="00D16650">
      <w:pPr>
        <w:pStyle w:val="Naslov11"/>
        <w:numPr>
          <w:ilvl w:val="0"/>
          <w:numId w:val="0"/>
        </w:numPr>
        <w:ind w:left="502" w:hanging="36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75"/>
        <w:gridCol w:w="1136"/>
        <w:gridCol w:w="4623"/>
        <w:gridCol w:w="1042"/>
      </w:tblGrid>
      <w:tr w:rsidR="00D16650" w:rsidRPr="00D16650" w:rsidTr="00D16650">
        <w:trPr>
          <w:trHeight w:val="270"/>
        </w:trPr>
        <w:tc>
          <w:tcPr>
            <w:tcW w:w="14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  <w:t>O  p  i  s</w:t>
            </w:r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  <w:t>31.05.201</w:t>
            </w:r>
            <w:r w:rsidRPr="00D1665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4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  <w:t>O  p  i  s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  <w:t>31.05.2017</w:t>
            </w:r>
          </w:p>
        </w:tc>
      </w:tr>
      <w:tr w:rsidR="00D16650" w:rsidRPr="00D16650" w:rsidTr="00D16650">
        <w:trPr>
          <w:trHeight w:val="315"/>
        </w:trPr>
        <w:tc>
          <w:tcPr>
            <w:tcW w:w="144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KRATKOTRAJNA IMOVINA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KRATKOROČNE OBVEZE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</w:tr>
      <w:tr w:rsidR="00D16650" w:rsidRPr="00D16650" w:rsidTr="00D16650">
        <w:trPr>
          <w:trHeight w:val="315"/>
        </w:trPr>
        <w:tc>
          <w:tcPr>
            <w:tcW w:w="144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</w:tr>
      <w:tr w:rsidR="00D16650" w:rsidRPr="00D16650" w:rsidTr="00D16650">
        <w:trPr>
          <w:trHeight w:val="270"/>
        </w:trPr>
        <w:tc>
          <w:tcPr>
            <w:tcW w:w="144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Zalihe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691.312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 xml:space="preserve">Obveze za zajmove 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822.146</w:t>
            </w:r>
          </w:p>
        </w:tc>
      </w:tr>
      <w:tr w:rsidR="00D16650" w:rsidRPr="00D16650" w:rsidTr="00D16650">
        <w:trPr>
          <w:trHeight w:val="270"/>
        </w:trPr>
        <w:tc>
          <w:tcPr>
            <w:tcW w:w="144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Potraživanja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1.471.996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Obveze prema bankama i dr. financijskim institucijama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2.113.589</w:t>
            </w:r>
          </w:p>
        </w:tc>
      </w:tr>
      <w:tr w:rsidR="00D16650" w:rsidRPr="00D16650" w:rsidTr="00D16650">
        <w:trPr>
          <w:trHeight w:val="270"/>
        </w:trPr>
        <w:tc>
          <w:tcPr>
            <w:tcW w:w="144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Financijska imovina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28.543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Obveze za predujmove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603B0B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-</w:t>
            </w:r>
          </w:p>
        </w:tc>
      </w:tr>
      <w:tr w:rsidR="00D16650" w:rsidRPr="00D16650" w:rsidTr="00D16650">
        <w:trPr>
          <w:trHeight w:val="270"/>
        </w:trPr>
        <w:tc>
          <w:tcPr>
            <w:tcW w:w="144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Novac na računu i u blagajni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41.254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Obveze prema dobavljačima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6.620.517</w:t>
            </w:r>
          </w:p>
        </w:tc>
      </w:tr>
      <w:tr w:rsidR="00D16650" w:rsidRPr="00D16650" w:rsidTr="00D16650">
        <w:trPr>
          <w:trHeight w:val="270"/>
        </w:trPr>
        <w:tc>
          <w:tcPr>
            <w:tcW w:w="144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 -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Obveze prema zaposlenima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273.308</w:t>
            </w:r>
          </w:p>
        </w:tc>
      </w:tr>
      <w:tr w:rsidR="00D16650" w:rsidRPr="00D16650" w:rsidTr="00D16650">
        <w:trPr>
          <w:trHeight w:val="270"/>
        </w:trPr>
        <w:tc>
          <w:tcPr>
            <w:tcW w:w="144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 -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-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Obveze prema državi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1.249.420</w:t>
            </w:r>
          </w:p>
        </w:tc>
      </w:tr>
      <w:tr w:rsidR="00D16650" w:rsidRPr="00D16650" w:rsidTr="00D16650">
        <w:trPr>
          <w:trHeight w:val="270"/>
        </w:trPr>
        <w:tc>
          <w:tcPr>
            <w:tcW w:w="144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UKUPNA KRATKOTRAJNA IMOVINA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2.233.105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UKUPNE KRATKOROČNE OBVEZE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11.078.980</w:t>
            </w:r>
          </w:p>
        </w:tc>
      </w:tr>
      <w:tr w:rsidR="00D16650" w:rsidRPr="00D16650" w:rsidTr="00D16650">
        <w:trPr>
          <w:trHeight w:val="270"/>
        </w:trPr>
        <w:tc>
          <w:tcPr>
            <w:tcW w:w="144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 </w:t>
            </w:r>
          </w:p>
        </w:tc>
      </w:tr>
      <w:tr w:rsidR="00D16650" w:rsidRPr="00D16650" w:rsidTr="00D16650">
        <w:trPr>
          <w:trHeight w:val="270"/>
        </w:trPr>
        <w:tc>
          <w:tcPr>
            <w:tcW w:w="204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000000" w:fill="953735"/>
            <w:vAlign w:val="bottom"/>
            <w:hideMark/>
          </w:tcPr>
          <w:p w:rsidR="00D16650" w:rsidRPr="00D16650" w:rsidRDefault="00D16650" w:rsidP="00D16650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  <w:t>NEDOSTATAK OBRTNIH SREDSTAVA</w:t>
            </w:r>
          </w:p>
        </w:tc>
        <w:tc>
          <w:tcPr>
            <w:tcW w:w="241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953735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  <w:t>-8.845.875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953735"/>
            <w:vAlign w:val="bottom"/>
            <w:hideMark/>
          </w:tcPr>
          <w:p w:rsidR="00D16650" w:rsidRPr="00D16650" w:rsidRDefault="00D16650" w:rsidP="00D16650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D16650">
              <w:rPr>
                <w:rFonts w:ascii="Calibri" w:eastAsia="Times New Roman" w:hAnsi="Calibri" w:cs="Calibri"/>
                <w:b/>
                <w:bCs/>
                <w:color w:val="FFFFFF"/>
                <w:sz w:val="18"/>
                <w:szCs w:val="18"/>
                <w:lang w:eastAsia="hr-HR"/>
              </w:rPr>
              <w:t> </w:t>
            </w:r>
          </w:p>
        </w:tc>
      </w:tr>
    </w:tbl>
    <w:p w:rsidR="00D16650" w:rsidRDefault="00D16650" w:rsidP="00D16650">
      <w:pPr>
        <w:pStyle w:val="Naslov11"/>
        <w:numPr>
          <w:ilvl w:val="0"/>
          <w:numId w:val="0"/>
        </w:numPr>
        <w:ind w:left="502" w:hanging="360"/>
        <w:rPr>
          <w:highlight w:val="yellow"/>
        </w:rPr>
      </w:pPr>
    </w:p>
    <w:p w:rsidR="00D16650" w:rsidRPr="005203F8" w:rsidRDefault="00D16650" w:rsidP="00D16650">
      <w:pPr>
        <w:pStyle w:val="Naslov11"/>
        <w:numPr>
          <w:ilvl w:val="0"/>
          <w:numId w:val="0"/>
        </w:numPr>
        <w:ind w:left="502" w:hanging="360"/>
        <w:rPr>
          <w:highlight w:val="yellow"/>
        </w:rPr>
      </w:pPr>
    </w:p>
    <w:p w:rsidR="00B65817" w:rsidRPr="005203F8" w:rsidRDefault="00B65817" w:rsidP="00410E3C">
      <w:pPr>
        <w:pStyle w:val="naslov2"/>
        <w:numPr>
          <w:ilvl w:val="0"/>
          <w:numId w:val="0"/>
        </w:numPr>
        <w:ind w:left="360"/>
        <w:rPr>
          <w:highlight w:val="yellow"/>
        </w:rPr>
      </w:pPr>
    </w:p>
    <w:p w:rsidR="00B65817" w:rsidRPr="005203F8" w:rsidRDefault="00B65817">
      <w:pPr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  <w:r w:rsidRPr="005203F8">
        <w:rPr>
          <w:highlight w:val="yellow"/>
        </w:rPr>
        <w:br w:type="page"/>
      </w:r>
    </w:p>
    <w:p w:rsidR="00115134" w:rsidRPr="00514700" w:rsidRDefault="00251A31" w:rsidP="00876A61">
      <w:pPr>
        <w:pStyle w:val="Naslov11"/>
      </w:pPr>
      <w:bookmarkStart w:id="15" w:name="_Toc489088571"/>
      <w:r>
        <w:lastRenderedPageBreak/>
        <w:t>MJERE</w:t>
      </w:r>
      <w:r w:rsidR="00115134" w:rsidRPr="00514700">
        <w:t xml:space="preserve"> FINANCIJSKOG RESTRUKTURIRANJA</w:t>
      </w:r>
      <w:bookmarkEnd w:id="10"/>
      <w:bookmarkEnd w:id="11"/>
      <w:bookmarkEnd w:id="12"/>
      <w:bookmarkEnd w:id="15"/>
    </w:p>
    <w:p w:rsidR="00115134" w:rsidRPr="00514700" w:rsidRDefault="00115134" w:rsidP="00115134">
      <w:pPr>
        <w:ind w:left="360" w:hanging="360"/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</w:rPr>
      </w:pPr>
    </w:p>
    <w:p w:rsidR="00115134" w:rsidRPr="00514700" w:rsidRDefault="00115134" w:rsidP="00115134">
      <w:pPr>
        <w:jc w:val="both"/>
      </w:pPr>
      <w:r w:rsidRPr="00514700">
        <w:t xml:space="preserve">Plan financijskog restrukturiranja se sastoji od dvije etape, koje uključuju: </w:t>
      </w:r>
    </w:p>
    <w:p w:rsidR="006F574A" w:rsidRPr="00514700" w:rsidRDefault="006F574A" w:rsidP="006F574A">
      <w:pPr>
        <w:ind w:left="720"/>
        <w:contextualSpacing/>
        <w:jc w:val="both"/>
      </w:pPr>
    </w:p>
    <w:p w:rsidR="00115134" w:rsidRPr="00514700" w:rsidRDefault="00115134" w:rsidP="004A2B66">
      <w:pPr>
        <w:numPr>
          <w:ilvl w:val="0"/>
          <w:numId w:val="9"/>
        </w:numPr>
        <w:contextualSpacing/>
        <w:jc w:val="both"/>
      </w:pPr>
      <w:r w:rsidRPr="00514700">
        <w:t>utvrđivanje i provođenje mjera za otplatu aktualnog duga Društva, kroz donoš</w:t>
      </w:r>
      <w:r w:rsidR="00BA6B80">
        <w:t>enje modela Predstečajnog sporazuma</w:t>
      </w:r>
      <w:r w:rsidRPr="00514700">
        <w:t xml:space="preserve"> za sve skupine vjerovnika</w:t>
      </w:r>
    </w:p>
    <w:p w:rsidR="00115134" w:rsidRPr="00514700" w:rsidRDefault="00115134" w:rsidP="004A2B66">
      <w:pPr>
        <w:numPr>
          <w:ilvl w:val="0"/>
          <w:numId w:val="9"/>
        </w:numPr>
        <w:contextualSpacing/>
        <w:jc w:val="both"/>
        <w:rPr>
          <w:color w:val="808080" w:themeColor="background1" w:themeShade="80"/>
        </w:rPr>
      </w:pPr>
      <w:r w:rsidRPr="00514700">
        <w:t>uspostavljanje održivog modela tekućeg poslovanja koji će omogućiti nesmetano servisiran</w:t>
      </w:r>
      <w:r w:rsidR="00BA6B80">
        <w:t xml:space="preserve">je dogovorenih uvjeta iz Predstečajnog </w:t>
      </w:r>
      <w:r w:rsidR="00BD5017">
        <w:t>s</w:t>
      </w:r>
      <w:r w:rsidR="00BA6B80">
        <w:t>porazuma</w:t>
      </w:r>
      <w:r w:rsidRPr="00514700">
        <w:t xml:space="preserve"> te nesmetano odvijanje svih ciklusa budućeg redovnog poslovanja (osiguravanje dostatnih obrtnih sredstava za planiranu prodaju, podmirenje tekućih </w:t>
      </w:r>
      <w:r w:rsidR="003D3819" w:rsidRPr="00514700">
        <w:t>obveza, redovita isplata plaća i dr.</w:t>
      </w:r>
      <w:r w:rsidRPr="00514700">
        <w:t>)</w:t>
      </w:r>
    </w:p>
    <w:p w:rsidR="00CA3123" w:rsidRPr="005203F8" w:rsidRDefault="00CA3123" w:rsidP="00115134">
      <w:pPr>
        <w:jc w:val="both"/>
        <w:rPr>
          <w:highlight w:val="yellow"/>
        </w:rPr>
      </w:pPr>
    </w:p>
    <w:p w:rsidR="00115134" w:rsidRPr="00D16650" w:rsidRDefault="00115134" w:rsidP="00115134">
      <w:pPr>
        <w:jc w:val="both"/>
      </w:pPr>
      <w:r w:rsidRPr="00D16650">
        <w:t>Uzimajući u obzir oboje, u n</w:t>
      </w:r>
      <w:r w:rsidR="00BA6B80">
        <w:t>astavku dajemo prijedlog Predstečajnog sporazuma</w:t>
      </w:r>
      <w:r w:rsidRPr="00D16650">
        <w:t xml:space="preserve"> po skupinama vjerovnika, kao temeljnu pretpostavku održivog modela financiranja i nastavka poslovanja, koje čine:</w:t>
      </w:r>
    </w:p>
    <w:p w:rsidR="008857C8" w:rsidRPr="00D16650" w:rsidRDefault="00D16650" w:rsidP="004A2B66">
      <w:pPr>
        <w:numPr>
          <w:ilvl w:val="0"/>
          <w:numId w:val="10"/>
        </w:numPr>
        <w:contextualSpacing/>
        <w:jc w:val="both"/>
      </w:pPr>
      <w:r w:rsidRPr="00D16650">
        <w:t>Razlučni vjerovnici</w:t>
      </w:r>
    </w:p>
    <w:p w:rsidR="00D16650" w:rsidRPr="00D16650" w:rsidRDefault="00D16650" w:rsidP="001E4C01">
      <w:pPr>
        <w:numPr>
          <w:ilvl w:val="0"/>
          <w:numId w:val="10"/>
        </w:numPr>
        <w:contextualSpacing/>
        <w:jc w:val="both"/>
      </w:pPr>
      <w:r w:rsidRPr="00D16650">
        <w:t>V</w:t>
      </w:r>
      <w:r w:rsidR="001E03A9" w:rsidRPr="00D16650">
        <w:t>jerovnici</w:t>
      </w:r>
      <w:r w:rsidRPr="00D16650">
        <w:t xml:space="preserve"> s neosiguranim tražbinama</w:t>
      </w:r>
    </w:p>
    <w:p w:rsidR="00B011E9" w:rsidRPr="00D16650" w:rsidRDefault="00B011E9" w:rsidP="00B011E9">
      <w:pPr>
        <w:numPr>
          <w:ilvl w:val="0"/>
          <w:numId w:val="10"/>
        </w:numPr>
        <w:contextualSpacing/>
        <w:jc w:val="both"/>
      </w:pPr>
      <w:r w:rsidRPr="00D16650">
        <w:t>Izlučni vjerovnici</w:t>
      </w:r>
    </w:p>
    <w:p w:rsidR="001E4C01" w:rsidRPr="00D16650" w:rsidRDefault="00BA6B80" w:rsidP="001E4C01">
      <w:pPr>
        <w:numPr>
          <w:ilvl w:val="0"/>
          <w:numId w:val="10"/>
        </w:numPr>
        <w:contextualSpacing/>
        <w:jc w:val="both"/>
      </w:pPr>
      <w:r>
        <w:t>i zaposleni, ne kao</w:t>
      </w:r>
      <w:r w:rsidR="00115134" w:rsidRPr="00D16650">
        <w:t xml:space="preserve"> skupina</w:t>
      </w:r>
      <w:r>
        <w:t xml:space="preserve"> iz Predstečajnog sporazuma</w:t>
      </w:r>
      <w:r w:rsidR="00115134" w:rsidRPr="00D16650">
        <w:t>, već ka</w:t>
      </w:r>
      <w:r w:rsidR="00445DD9" w:rsidRPr="00D16650">
        <w:t>o izvršenje prioritetnih obveza u planskom razdoblju.</w:t>
      </w:r>
    </w:p>
    <w:p w:rsidR="00EF3677" w:rsidRPr="005203F8" w:rsidRDefault="00EF3677" w:rsidP="001E4C01">
      <w:pPr>
        <w:jc w:val="both"/>
        <w:rPr>
          <w:highlight w:val="yellow"/>
        </w:rPr>
      </w:pPr>
    </w:p>
    <w:p w:rsidR="001E4C01" w:rsidRDefault="001E4C01" w:rsidP="001E4C01">
      <w:pPr>
        <w:jc w:val="both"/>
      </w:pPr>
      <w:r w:rsidRPr="00D16650">
        <w:t>Navedene skupine, za potrebe izrade plana financijskog i operativnog restrukturi</w:t>
      </w:r>
      <w:r w:rsidR="00D723FA" w:rsidRPr="00D16650">
        <w:t>ranja su formirane na datum 3</w:t>
      </w:r>
      <w:r w:rsidR="00C92679" w:rsidRPr="00D16650">
        <w:t>1</w:t>
      </w:r>
      <w:r w:rsidR="00B040C3" w:rsidRPr="00D16650">
        <w:t>.</w:t>
      </w:r>
      <w:r w:rsidR="001C2587" w:rsidRPr="00D16650">
        <w:t>1</w:t>
      </w:r>
      <w:r w:rsidR="00D16650" w:rsidRPr="00D16650">
        <w:t>5</w:t>
      </w:r>
      <w:r w:rsidRPr="00D16650">
        <w:t>.201</w:t>
      </w:r>
      <w:r w:rsidR="00D16650" w:rsidRPr="00D16650">
        <w:t>7.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42"/>
        <w:gridCol w:w="4710"/>
        <w:gridCol w:w="1678"/>
        <w:gridCol w:w="1846"/>
      </w:tblGrid>
      <w:tr w:rsidR="000F425A" w:rsidRPr="000F425A" w:rsidTr="000F425A">
        <w:trPr>
          <w:trHeight w:val="255"/>
        </w:trPr>
        <w:tc>
          <w:tcPr>
            <w:tcW w:w="700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noWrap/>
            <w:vAlign w:val="bottom"/>
            <w:hideMark/>
          </w:tcPr>
          <w:p w:rsidR="000F425A" w:rsidRPr="000F425A" w:rsidRDefault="000F425A" w:rsidP="000F425A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Skupina</w:t>
            </w:r>
          </w:p>
        </w:tc>
        <w:tc>
          <w:tcPr>
            <w:tcW w:w="2459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noWrap/>
            <w:vAlign w:val="bottom"/>
            <w:hideMark/>
          </w:tcPr>
          <w:p w:rsidR="000F425A" w:rsidRPr="000F425A" w:rsidRDefault="000F425A" w:rsidP="000F425A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Vjerovnici</w:t>
            </w:r>
          </w:p>
        </w:tc>
        <w:tc>
          <w:tcPr>
            <w:tcW w:w="876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noWrap/>
            <w:vAlign w:val="bottom"/>
            <w:hideMark/>
          </w:tcPr>
          <w:p w:rsidR="000F425A" w:rsidRPr="000F425A" w:rsidRDefault="000F425A" w:rsidP="000F425A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 xml:space="preserve">Saldo </w:t>
            </w:r>
          </w:p>
        </w:tc>
        <w:tc>
          <w:tcPr>
            <w:tcW w:w="964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noWrap/>
            <w:vAlign w:val="bottom"/>
            <w:hideMark/>
          </w:tcPr>
          <w:p w:rsidR="000F425A" w:rsidRPr="000F425A" w:rsidRDefault="000F425A" w:rsidP="000F425A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Udio</w:t>
            </w:r>
          </w:p>
        </w:tc>
      </w:tr>
      <w:tr w:rsidR="000F425A" w:rsidRPr="000F425A" w:rsidTr="000F425A">
        <w:trPr>
          <w:trHeight w:val="270"/>
        </w:trPr>
        <w:tc>
          <w:tcPr>
            <w:tcW w:w="700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2459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876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964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</w:tr>
      <w:tr w:rsidR="000F425A" w:rsidRPr="000F425A" w:rsidTr="000F425A">
        <w:trPr>
          <w:trHeight w:val="27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0F425A" w:rsidRPr="000F425A" w:rsidTr="000F425A">
        <w:trPr>
          <w:trHeight w:val="270"/>
        </w:trPr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Razlučni vjerovnici</w:t>
            </w:r>
          </w:p>
        </w:tc>
        <w:tc>
          <w:tcPr>
            <w:tcW w:w="8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425A" w:rsidRPr="000F425A" w:rsidRDefault="000F425A" w:rsidP="000F425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9.820.455</w:t>
            </w:r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425A" w:rsidRPr="000F425A" w:rsidRDefault="000F425A" w:rsidP="000F425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51,5%</w:t>
            </w:r>
          </w:p>
        </w:tc>
      </w:tr>
      <w:tr w:rsidR="000F425A" w:rsidRPr="000F425A" w:rsidTr="000F425A">
        <w:trPr>
          <w:trHeight w:val="27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0F425A" w:rsidRPr="000F425A" w:rsidTr="000F425A">
        <w:trPr>
          <w:trHeight w:val="270"/>
        </w:trPr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Vjerovnici s neosiguranim tražbinama</w:t>
            </w:r>
          </w:p>
        </w:tc>
        <w:tc>
          <w:tcPr>
            <w:tcW w:w="8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425A" w:rsidRPr="000F425A" w:rsidRDefault="000F425A" w:rsidP="000F425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8.268.380</w:t>
            </w:r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425A" w:rsidRPr="000F425A" w:rsidRDefault="000F425A" w:rsidP="000F425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43,4%</w:t>
            </w:r>
          </w:p>
        </w:tc>
      </w:tr>
      <w:tr w:rsidR="000F425A" w:rsidRPr="000F425A" w:rsidTr="000F425A">
        <w:trPr>
          <w:trHeight w:val="27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0F425A" w:rsidRPr="000F425A" w:rsidTr="000F425A">
        <w:trPr>
          <w:trHeight w:val="270"/>
        </w:trPr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Izlučni vjer</w:t>
            </w:r>
            <w:r w:rsidRPr="000F42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ovnici</w:t>
            </w:r>
          </w:p>
        </w:tc>
        <w:tc>
          <w:tcPr>
            <w:tcW w:w="8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425A" w:rsidRPr="000F425A" w:rsidRDefault="000F425A" w:rsidP="000F425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273.024</w:t>
            </w:r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425A" w:rsidRPr="000F425A" w:rsidRDefault="000F425A" w:rsidP="000F425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1,4%</w:t>
            </w:r>
          </w:p>
        </w:tc>
      </w:tr>
      <w:tr w:rsidR="000F425A" w:rsidRPr="000F425A" w:rsidTr="000F425A">
        <w:trPr>
          <w:trHeight w:val="27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0F425A" w:rsidRPr="000F425A" w:rsidTr="000F425A">
        <w:trPr>
          <w:trHeight w:val="270"/>
        </w:trPr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</w:t>
            </w:r>
          </w:p>
        </w:tc>
        <w:tc>
          <w:tcPr>
            <w:tcW w:w="24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Zaposleni i porezi i doprinosi iz plaća</w:t>
            </w:r>
          </w:p>
        </w:tc>
        <w:tc>
          <w:tcPr>
            <w:tcW w:w="8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425A" w:rsidRPr="000F425A" w:rsidRDefault="000F425A" w:rsidP="000F425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697.011</w:t>
            </w:r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F425A" w:rsidRPr="000F425A" w:rsidRDefault="000F425A" w:rsidP="000F425A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3,7%</w:t>
            </w:r>
          </w:p>
        </w:tc>
      </w:tr>
      <w:tr w:rsidR="000F425A" w:rsidRPr="000F425A" w:rsidTr="000F425A">
        <w:trPr>
          <w:trHeight w:val="270"/>
        </w:trPr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0F425A" w:rsidRPr="000F425A" w:rsidTr="000F425A">
        <w:trPr>
          <w:trHeight w:val="270"/>
        </w:trPr>
        <w:tc>
          <w:tcPr>
            <w:tcW w:w="315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0F425A" w:rsidRPr="000F425A" w:rsidRDefault="000F425A" w:rsidP="000F425A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 xml:space="preserve">Ukupno obveze Društva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0F425A" w:rsidRPr="000F425A" w:rsidRDefault="000F425A" w:rsidP="000F425A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19.058.870</w:t>
            </w:r>
          </w:p>
        </w:tc>
        <w:tc>
          <w:tcPr>
            <w:tcW w:w="9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0F425A" w:rsidRPr="000F425A" w:rsidRDefault="000F425A" w:rsidP="000F425A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0F425A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1</w:t>
            </w:r>
            <w:r w:rsidR="00BA6B80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00,0%</w:t>
            </w:r>
          </w:p>
        </w:tc>
      </w:tr>
    </w:tbl>
    <w:p w:rsidR="000F425A" w:rsidRDefault="000F425A" w:rsidP="001E4C01">
      <w:pPr>
        <w:jc w:val="both"/>
      </w:pPr>
    </w:p>
    <w:p w:rsidR="00D12D75" w:rsidRPr="002A58E4" w:rsidRDefault="00D12D75" w:rsidP="00D12D75">
      <w:pPr>
        <w:jc w:val="both"/>
      </w:pPr>
      <w:r>
        <w:t xml:space="preserve">Predmet ovog plana restrukturiranja i predstečajne nagdobe su isključivo vjerovnici iz grupe  A i grupe B koji predstavljaju odvojene skupine vjerovnika, formirane na temelju različitog pravnog položaja njihovih tražbina. Potraživanja  vjerovnika kupine A  i B ispunit će se sukladno mjerama opisanim u točki 5. </w:t>
      </w:r>
    </w:p>
    <w:p w:rsidR="00765C0C" w:rsidRDefault="00D12D75" w:rsidP="00D12D75">
      <w:pPr>
        <w:jc w:val="both"/>
      </w:pPr>
      <w:r>
        <w:t xml:space="preserve">Predstečajni postupak na zadire u tražbine vjerovnika grupe C  i  D. </w:t>
      </w:r>
    </w:p>
    <w:p w:rsidR="00765C0C" w:rsidRDefault="00765C0C" w:rsidP="00D12D75">
      <w:pPr>
        <w:jc w:val="both"/>
      </w:pPr>
    </w:p>
    <w:p w:rsidR="00D12D75" w:rsidRDefault="00D12D75" w:rsidP="00D12D75">
      <w:pPr>
        <w:jc w:val="both"/>
      </w:pPr>
      <w:r>
        <w:t xml:space="preserve">Detaljni popis vjerovnika po skupinama nalazi se u popisu imovine i obveza koji su priloženi uz prijedlog za otvaranje </w:t>
      </w:r>
      <w:r w:rsidR="00BA6B80">
        <w:t xml:space="preserve">Predstečajnog </w:t>
      </w:r>
      <w:r>
        <w:t xml:space="preserve">postupka. </w:t>
      </w:r>
    </w:p>
    <w:p w:rsidR="00D16650" w:rsidRDefault="00D16650" w:rsidP="001E4C01">
      <w:pPr>
        <w:jc w:val="both"/>
      </w:pPr>
    </w:p>
    <w:p w:rsidR="00D16650" w:rsidRPr="00D16650" w:rsidRDefault="00D16650" w:rsidP="001E4C01">
      <w:pPr>
        <w:jc w:val="both"/>
      </w:pPr>
    </w:p>
    <w:p w:rsidR="00CA3123" w:rsidRPr="005203F8" w:rsidRDefault="00CA3123" w:rsidP="00B41520">
      <w:pPr>
        <w:pStyle w:val="naslov2"/>
        <w:numPr>
          <w:ilvl w:val="0"/>
          <w:numId w:val="0"/>
        </w:numPr>
        <w:rPr>
          <w:highlight w:val="yellow"/>
        </w:rPr>
      </w:pPr>
    </w:p>
    <w:p w:rsidR="00E9150A" w:rsidRPr="005203F8" w:rsidRDefault="00E9150A">
      <w:pPr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  <w:r w:rsidRPr="005203F8">
        <w:rPr>
          <w:highlight w:val="yellow"/>
        </w:rPr>
        <w:br w:type="page"/>
      </w:r>
    </w:p>
    <w:p w:rsidR="003A1256" w:rsidRPr="00D11DAF" w:rsidRDefault="003A1256" w:rsidP="00B05401">
      <w:pPr>
        <w:pStyle w:val="naslov2"/>
        <w:numPr>
          <w:ilvl w:val="0"/>
          <w:numId w:val="0"/>
        </w:numPr>
        <w:ind w:left="792"/>
      </w:pPr>
    </w:p>
    <w:p w:rsidR="005B2A0B" w:rsidRPr="00D11DAF" w:rsidRDefault="003859A2" w:rsidP="005F5175">
      <w:pPr>
        <w:pStyle w:val="naslov2"/>
      </w:pPr>
      <w:bookmarkStart w:id="16" w:name="_Toc489088572"/>
      <w:r w:rsidRPr="00D11DAF">
        <w:t xml:space="preserve">MJERE </w:t>
      </w:r>
      <w:r w:rsidR="00514700" w:rsidRPr="00D11DAF">
        <w:t>FINANCIJSKOG RESTRUTKRURIRANJA</w:t>
      </w:r>
      <w:bookmarkEnd w:id="16"/>
    </w:p>
    <w:p w:rsidR="005B2A0B" w:rsidRPr="00D11DAF" w:rsidRDefault="005B2A0B" w:rsidP="005B2A0B">
      <w:pPr>
        <w:pStyle w:val="naslov2"/>
        <w:numPr>
          <w:ilvl w:val="0"/>
          <w:numId w:val="0"/>
        </w:numPr>
        <w:ind w:left="792"/>
      </w:pPr>
    </w:p>
    <w:p w:rsidR="00115134" w:rsidRPr="00D11DAF" w:rsidRDefault="00AC009F" w:rsidP="005F5175">
      <w:pPr>
        <w:pStyle w:val="naslov3"/>
      </w:pPr>
      <w:hyperlink w:anchor="_Toc311640264" w:history="1">
        <w:bookmarkStart w:id="17" w:name="_Toc344578727"/>
        <w:bookmarkStart w:id="18" w:name="_Toc489088573"/>
        <w:r w:rsidR="004423EA" w:rsidRPr="00D11DAF">
          <w:t xml:space="preserve">Plan restrukturiranja obveza prema </w:t>
        </w:r>
        <w:r w:rsidR="00D11DAF" w:rsidRPr="00D11DAF">
          <w:t>razlučnim</w:t>
        </w:r>
        <w:bookmarkEnd w:id="17"/>
        <w:r w:rsidR="00D11DAF" w:rsidRPr="00D11DAF">
          <w:t xml:space="preserve"> </w:t>
        </w:r>
        <w:r w:rsidR="00AB2D37">
          <w:t>vj</w:t>
        </w:r>
        <w:r w:rsidR="00D11DAF" w:rsidRPr="00D11DAF">
          <w:t>e</w:t>
        </w:r>
        <w:r w:rsidR="00AB2D37">
          <w:t>r</w:t>
        </w:r>
        <w:r w:rsidR="00D11DAF" w:rsidRPr="00D11DAF">
          <w:t>ovnicima</w:t>
        </w:r>
        <w:bookmarkEnd w:id="18"/>
        <w:r w:rsidR="00115134" w:rsidRPr="00D11DAF">
          <w:rPr>
            <w:webHidden/>
          </w:rPr>
          <w:tab/>
        </w:r>
      </w:hyperlink>
    </w:p>
    <w:p w:rsidR="00115134" w:rsidRPr="00D11DAF" w:rsidRDefault="00115134" w:rsidP="00115134">
      <w:pPr>
        <w:ind w:left="1224"/>
        <w:contextualSpacing/>
        <w:jc w:val="both"/>
        <w:outlineLvl w:val="2"/>
        <w:rPr>
          <w:rFonts w:ascii="Calibri" w:eastAsia="Times New Roman" w:hAnsi="Calibri" w:cs="Times New Roman"/>
          <w:b/>
          <w:bCs/>
          <w:color w:val="345C8C"/>
        </w:rPr>
      </w:pPr>
    </w:p>
    <w:p w:rsidR="005B0D7A" w:rsidRPr="00D11DAF" w:rsidRDefault="005B0D7A" w:rsidP="005B0D7A">
      <w:pPr>
        <w:jc w:val="both"/>
      </w:pPr>
      <w:r w:rsidRPr="00D11DAF">
        <w:t xml:space="preserve">Obveze prema </w:t>
      </w:r>
      <w:r w:rsidR="00B011E9">
        <w:t>razlučnim vjerovnicima</w:t>
      </w:r>
      <w:r w:rsidRPr="00D11DAF">
        <w:t xml:space="preserve"> na dan </w:t>
      </w:r>
      <w:r w:rsidR="00D11DAF" w:rsidRPr="00D11DAF">
        <w:t>31</w:t>
      </w:r>
      <w:r w:rsidRPr="00D11DAF">
        <w:t>.</w:t>
      </w:r>
      <w:r w:rsidR="00090632" w:rsidRPr="00D11DAF">
        <w:t>0</w:t>
      </w:r>
      <w:r w:rsidR="00D11DAF" w:rsidRPr="00D11DAF">
        <w:t>5</w:t>
      </w:r>
      <w:r w:rsidRPr="00D11DAF">
        <w:t>.201</w:t>
      </w:r>
      <w:r w:rsidR="00D11DAF" w:rsidRPr="00D11DAF">
        <w:t>7</w:t>
      </w:r>
      <w:r w:rsidRPr="00D11DAF">
        <w:t xml:space="preserve">. iznose </w:t>
      </w:r>
      <w:r w:rsidR="00D11DAF" w:rsidRPr="00D11DAF">
        <w:rPr>
          <w:b/>
        </w:rPr>
        <w:t>9</w:t>
      </w:r>
      <w:r w:rsidRPr="00D11DAF">
        <w:rPr>
          <w:b/>
        </w:rPr>
        <w:t>.</w:t>
      </w:r>
      <w:r w:rsidR="00D11DAF" w:rsidRPr="00D11DAF">
        <w:rPr>
          <w:b/>
        </w:rPr>
        <w:t>820</w:t>
      </w:r>
      <w:r w:rsidRPr="00D11DAF">
        <w:rPr>
          <w:b/>
        </w:rPr>
        <w:t>.</w:t>
      </w:r>
      <w:r w:rsidR="00D11DAF" w:rsidRPr="00D11DAF">
        <w:rPr>
          <w:b/>
        </w:rPr>
        <w:t>455</w:t>
      </w:r>
      <w:r w:rsidRPr="00D11DAF">
        <w:rPr>
          <w:b/>
        </w:rPr>
        <w:t xml:space="preserve"> kn</w:t>
      </w:r>
      <w:r w:rsidRPr="00D11DAF">
        <w:t xml:space="preserve"> i u strukturi ukupnog duga čine dio od </w:t>
      </w:r>
      <w:r w:rsidR="00D11DAF" w:rsidRPr="00D11DAF">
        <w:t>51</w:t>
      </w:r>
      <w:r w:rsidRPr="00D11DAF">
        <w:t>,</w:t>
      </w:r>
      <w:r w:rsidR="00090632" w:rsidRPr="00D11DAF">
        <w:t>5</w:t>
      </w:r>
      <w:r w:rsidRPr="00D11DAF">
        <w:t xml:space="preserve"> %.</w:t>
      </w:r>
    </w:p>
    <w:p w:rsidR="005B0D7A" w:rsidRPr="00B41520" w:rsidRDefault="005B0D7A" w:rsidP="005B0D7A">
      <w:pPr>
        <w:jc w:val="both"/>
      </w:pPr>
    </w:p>
    <w:p w:rsidR="005B0D7A" w:rsidRPr="00B41520" w:rsidRDefault="005B0D7A" w:rsidP="005B0D7A">
      <w:pPr>
        <w:jc w:val="both"/>
      </w:pPr>
      <w:r w:rsidRPr="00B41520">
        <w:t xml:space="preserve">Obveze prema </w:t>
      </w:r>
      <w:r w:rsidR="00B011E9">
        <w:t>razlučnim</w:t>
      </w:r>
      <w:r w:rsidRPr="00B41520">
        <w:t xml:space="preserve"> </w:t>
      </w:r>
      <w:r w:rsidR="00B011E9">
        <w:t>vjerovnicima</w:t>
      </w:r>
      <w:r w:rsidRPr="00B41520">
        <w:t xml:space="preserve"> iskazane u evidencijama Društva obuhvaćaju obveze</w:t>
      </w:r>
      <w:r w:rsidR="00BD5017">
        <w:t xml:space="preserve"> prema financijskim insti</w:t>
      </w:r>
      <w:r w:rsidR="00D11DAF" w:rsidRPr="00B41520">
        <w:t>tucijama</w:t>
      </w:r>
      <w:r w:rsidRPr="00B41520">
        <w:t xml:space="preserve"> temeljem kreditnih plasmana, okvirnih zaduženja, usluga platnog prometa i ostalih </w:t>
      </w:r>
      <w:r w:rsidR="00D11DAF" w:rsidRPr="00B41520">
        <w:t>usluga financijskih institucija i obveze prema Minist</w:t>
      </w:r>
      <w:r w:rsidR="00B41520" w:rsidRPr="00B41520">
        <w:t>a</w:t>
      </w:r>
      <w:r w:rsidR="00D11DAF" w:rsidRPr="00B41520">
        <w:t>rstvu financija, Porezna uprava temeljem poreznog duga (ugovora o namirenju od 12.04.2016. godine.).</w:t>
      </w:r>
    </w:p>
    <w:p w:rsidR="00090632" w:rsidRPr="005203F8" w:rsidRDefault="00090632" w:rsidP="00090632">
      <w:pPr>
        <w:jc w:val="both"/>
        <w:rPr>
          <w:highlight w:val="yellow"/>
        </w:rPr>
      </w:pPr>
    </w:p>
    <w:p w:rsidR="00EF3677" w:rsidRPr="00B41520" w:rsidRDefault="00B41520" w:rsidP="005B0D7A">
      <w:pPr>
        <w:jc w:val="left"/>
        <w:rPr>
          <w:b/>
          <w:i/>
        </w:rPr>
      </w:pPr>
      <w:bookmarkStart w:id="19" w:name="_Toc344578736"/>
      <w:r w:rsidRPr="00B41520">
        <w:rPr>
          <w:b/>
          <w:i/>
        </w:rPr>
        <w:t>SKUPINA A</w:t>
      </w:r>
      <w:r w:rsidR="005B0D7A" w:rsidRPr="00B41520">
        <w:rPr>
          <w:b/>
          <w:i/>
        </w:rPr>
        <w:t xml:space="preserve"> </w:t>
      </w:r>
      <w:r w:rsidRPr="00B41520">
        <w:rPr>
          <w:b/>
          <w:i/>
        </w:rPr>
        <w:t>–razlučni vjerovnici</w:t>
      </w:r>
    </w:p>
    <w:p w:rsidR="00516E9B" w:rsidRDefault="00516E9B" w:rsidP="00516E9B">
      <w:pPr>
        <w:jc w:val="both"/>
      </w:pPr>
    </w:p>
    <w:p w:rsidR="00516E9B" w:rsidRPr="00257BA2" w:rsidRDefault="00516E9B" w:rsidP="00516E9B">
      <w:pPr>
        <w:jc w:val="both"/>
      </w:pPr>
      <w:r w:rsidRPr="00257BA2">
        <w:t>Plan financijskog res</w:t>
      </w:r>
      <w:r>
        <w:t>trukturiranja vezan za skupinu A</w:t>
      </w:r>
      <w:r w:rsidRPr="00257BA2">
        <w:t xml:space="preserve"> –</w:t>
      </w:r>
      <w:r w:rsidRPr="00B41520">
        <w:t>– razlučni vjerovnici</w:t>
      </w:r>
      <w:r>
        <w:t xml:space="preserve"> obuhvaća </w:t>
      </w:r>
      <w:r w:rsidRPr="00257BA2">
        <w:t xml:space="preserve">: </w:t>
      </w:r>
    </w:p>
    <w:p w:rsidR="00516E9B" w:rsidRPr="00257BA2" w:rsidRDefault="00516E9B" w:rsidP="00516E9B">
      <w:pPr>
        <w:numPr>
          <w:ilvl w:val="0"/>
          <w:numId w:val="6"/>
        </w:numPr>
        <w:jc w:val="both"/>
      </w:pPr>
      <w:r w:rsidRPr="00257BA2">
        <w:t>mjere smanjenja duga</w:t>
      </w:r>
    </w:p>
    <w:p w:rsidR="00516E9B" w:rsidRPr="00257BA2" w:rsidRDefault="00516E9B" w:rsidP="00516E9B">
      <w:pPr>
        <w:numPr>
          <w:ilvl w:val="0"/>
          <w:numId w:val="6"/>
        </w:numPr>
        <w:jc w:val="both"/>
      </w:pPr>
      <w:r w:rsidRPr="00257BA2">
        <w:t>mjere izmjene rokova dospjelosti</w:t>
      </w:r>
    </w:p>
    <w:p w:rsidR="005B0D7A" w:rsidRPr="00B41520" w:rsidRDefault="005B0D7A" w:rsidP="005B0D7A">
      <w:pPr>
        <w:jc w:val="both"/>
      </w:pPr>
    </w:p>
    <w:p w:rsidR="00090632" w:rsidRPr="00B41520" w:rsidRDefault="00B41520" w:rsidP="00B41520">
      <w:pPr>
        <w:jc w:val="both"/>
      </w:pPr>
      <w:r w:rsidRPr="00B41520">
        <w:t xml:space="preserve">Mjere smanjenje duga obuhvaća </w:t>
      </w:r>
      <w:r w:rsidR="00090632" w:rsidRPr="00B41520">
        <w:t xml:space="preserve">otpis </w:t>
      </w:r>
      <w:r w:rsidRPr="00B41520">
        <w:t>obračunate i dospjele kamate.</w:t>
      </w:r>
    </w:p>
    <w:p w:rsidR="00090632" w:rsidRPr="00B41520" w:rsidRDefault="00090632" w:rsidP="00090632">
      <w:pPr>
        <w:pStyle w:val="Odlomakpopisa"/>
      </w:pPr>
    </w:p>
    <w:p w:rsidR="00B41520" w:rsidRPr="00B41520" w:rsidRDefault="00090632" w:rsidP="00B41520">
      <w:pPr>
        <w:jc w:val="both"/>
      </w:pPr>
      <w:r w:rsidRPr="00B41520">
        <w:t>Mjere izmjen</w:t>
      </w:r>
      <w:r w:rsidR="00B41520" w:rsidRPr="00B41520">
        <w:t xml:space="preserve">e rokova dospjelosti obuhvaćaju </w:t>
      </w:r>
      <w:r w:rsidR="00824026" w:rsidRPr="00B41520">
        <w:t>otplatu</w:t>
      </w:r>
      <w:r w:rsidRPr="00B41520">
        <w:t xml:space="preserve"> preostalog duga u iznosu od </w:t>
      </w:r>
      <w:r w:rsidR="00B41520" w:rsidRPr="00B41520">
        <w:t>9</w:t>
      </w:r>
      <w:r w:rsidRPr="00B41520">
        <w:t>.</w:t>
      </w:r>
      <w:r w:rsidR="00B41520" w:rsidRPr="00B41520">
        <w:t>764.8</w:t>
      </w:r>
      <w:r w:rsidRPr="00B41520">
        <w:t>9</w:t>
      </w:r>
      <w:r w:rsidR="00B41520" w:rsidRPr="00B41520">
        <w:t>5</w:t>
      </w:r>
      <w:r w:rsidRPr="00B41520">
        <w:t xml:space="preserve"> kn </w:t>
      </w:r>
      <w:r w:rsidR="00B41520" w:rsidRPr="00B41520">
        <w:t xml:space="preserve">u sveukupnom roku od </w:t>
      </w:r>
      <w:r w:rsidR="00863CEC">
        <w:t>84</w:t>
      </w:r>
      <w:r w:rsidR="00B41520" w:rsidRPr="00B41520">
        <w:t xml:space="preserve"> mjesec</w:t>
      </w:r>
      <w:r w:rsidR="00863CEC">
        <w:t>a</w:t>
      </w:r>
      <w:r w:rsidR="00B41520" w:rsidRPr="00B41520">
        <w:t xml:space="preserve"> u koji je uračunato trajanje počeka od 1</w:t>
      </w:r>
      <w:r w:rsidR="00863CEC">
        <w:t>2</w:t>
      </w:r>
      <w:r w:rsidR="00B41520" w:rsidRPr="00B41520">
        <w:t xml:space="preserve"> mjeseci, uz otplatu u 72 mjesečne rate od kojih prva dospijeva nakon proteka razdoblja počeka, računajući od dana pravomoćnosti rješenja o potvrdi ove </w:t>
      </w:r>
      <w:r w:rsidR="00BA6B80">
        <w:t>Predstečajnog sporazuma</w:t>
      </w:r>
      <w:r w:rsidR="00B41520" w:rsidRPr="00B41520">
        <w:t>, uz kamatu po fiksnoj stopi od 4,5% godišnje .</w:t>
      </w:r>
    </w:p>
    <w:p w:rsidR="00824026" w:rsidRPr="00257BA2" w:rsidRDefault="00824026" w:rsidP="00090632"/>
    <w:p w:rsidR="002148CB" w:rsidRPr="00257BA2" w:rsidRDefault="00AC009F" w:rsidP="002148CB">
      <w:pPr>
        <w:pStyle w:val="naslov3"/>
      </w:pPr>
      <w:hyperlink w:anchor="_Toc311640264" w:history="1">
        <w:bookmarkStart w:id="20" w:name="_Toc489088574"/>
        <w:r w:rsidR="002148CB" w:rsidRPr="00257BA2">
          <w:t xml:space="preserve">Plan restrukturiranja obveza prema </w:t>
        </w:r>
      </w:hyperlink>
      <w:r w:rsidR="002148CB" w:rsidRPr="00257BA2">
        <w:t>vjerovnicima s neosiguranim tražbinama</w:t>
      </w:r>
      <w:bookmarkEnd w:id="20"/>
    </w:p>
    <w:p w:rsidR="002148CB" w:rsidRPr="00257BA2" w:rsidRDefault="002148CB" w:rsidP="002148CB">
      <w:pPr>
        <w:ind w:left="360" w:hanging="360"/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</w:rPr>
      </w:pPr>
    </w:p>
    <w:p w:rsidR="002148CB" w:rsidRPr="00257BA2" w:rsidRDefault="008B63CF" w:rsidP="002148CB">
      <w:pPr>
        <w:jc w:val="both"/>
      </w:pPr>
      <w:r w:rsidRPr="00257BA2">
        <w:t>Obveze prema vjerovnicima iz skupine vjerovnika s neosiguranim tražbinama obuhvaćaju obveze prema dobavljačima temeljem isporuka roba i usluga, obveze po osnovi primljenih zajmova, obveze prema državi temeljem por</w:t>
      </w:r>
      <w:r w:rsidR="00257BA2" w:rsidRPr="00257BA2">
        <w:t xml:space="preserve">eza i doprinosa i </w:t>
      </w:r>
      <w:r w:rsidRPr="00257BA2">
        <w:t xml:space="preserve">ostale neosigurane tražbine vjerovnika. </w:t>
      </w:r>
      <w:r w:rsidR="002148CB" w:rsidRPr="00257BA2">
        <w:t>Saldo duga prema  vjerovnicima s neosiguranim tražbinama</w:t>
      </w:r>
      <w:r w:rsidRPr="00257BA2">
        <w:t xml:space="preserve"> na dan 31</w:t>
      </w:r>
      <w:r w:rsidR="002148CB" w:rsidRPr="00257BA2">
        <w:t>.0</w:t>
      </w:r>
      <w:r w:rsidRPr="00257BA2">
        <w:t>5</w:t>
      </w:r>
      <w:r w:rsidR="002148CB" w:rsidRPr="00257BA2">
        <w:t>.201</w:t>
      </w:r>
      <w:r w:rsidRPr="00257BA2">
        <w:t>7</w:t>
      </w:r>
      <w:r w:rsidR="002148CB" w:rsidRPr="00257BA2">
        <w:t xml:space="preserve">. godine iznosi </w:t>
      </w:r>
      <w:r w:rsidRPr="00257BA2">
        <w:rPr>
          <w:b/>
        </w:rPr>
        <w:t>8</w:t>
      </w:r>
      <w:r w:rsidR="002148CB" w:rsidRPr="00257BA2">
        <w:rPr>
          <w:b/>
        </w:rPr>
        <w:t>.</w:t>
      </w:r>
      <w:r w:rsidRPr="00257BA2">
        <w:rPr>
          <w:b/>
        </w:rPr>
        <w:t>268</w:t>
      </w:r>
      <w:r w:rsidR="002148CB" w:rsidRPr="00257BA2">
        <w:rPr>
          <w:b/>
        </w:rPr>
        <w:t>.</w:t>
      </w:r>
      <w:r w:rsidRPr="00257BA2">
        <w:rPr>
          <w:b/>
        </w:rPr>
        <w:t>380</w:t>
      </w:r>
      <w:r w:rsidR="002148CB" w:rsidRPr="00257BA2">
        <w:rPr>
          <w:b/>
        </w:rPr>
        <w:t xml:space="preserve"> kn </w:t>
      </w:r>
      <w:r w:rsidR="002148CB" w:rsidRPr="00257BA2">
        <w:t xml:space="preserve">i u strukturi ukupnog duga čine dio od </w:t>
      </w:r>
      <w:r w:rsidRPr="00257BA2">
        <w:t>43</w:t>
      </w:r>
      <w:r w:rsidR="002148CB" w:rsidRPr="00257BA2">
        <w:t>,4</w:t>
      </w:r>
      <w:r w:rsidRPr="00257BA2">
        <w:t xml:space="preserve"> % ukupnih  obveza Dužnika.</w:t>
      </w:r>
    </w:p>
    <w:p w:rsidR="002148CB" w:rsidRPr="00257BA2" w:rsidRDefault="002148CB" w:rsidP="002148CB">
      <w:pPr>
        <w:jc w:val="both"/>
      </w:pPr>
    </w:p>
    <w:p w:rsidR="002148CB" w:rsidRPr="00257BA2" w:rsidRDefault="002148CB" w:rsidP="002148CB">
      <w:pPr>
        <w:jc w:val="left"/>
        <w:rPr>
          <w:b/>
          <w:i/>
        </w:rPr>
      </w:pPr>
      <w:r w:rsidRPr="00257BA2">
        <w:rPr>
          <w:b/>
          <w:i/>
        </w:rPr>
        <w:t xml:space="preserve">SKUPINA </w:t>
      </w:r>
      <w:r w:rsidR="008B63CF" w:rsidRPr="00257BA2">
        <w:rPr>
          <w:b/>
          <w:i/>
        </w:rPr>
        <w:t>B</w:t>
      </w:r>
      <w:r w:rsidR="00257BA2" w:rsidRPr="00257BA2">
        <w:rPr>
          <w:b/>
          <w:i/>
        </w:rPr>
        <w:t xml:space="preserve"> – </w:t>
      </w:r>
      <w:r w:rsidRPr="00257BA2">
        <w:rPr>
          <w:b/>
          <w:i/>
        </w:rPr>
        <w:t>vjerovnici</w:t>
      </w:r>
      <w:r w:rsidR="00257BA2" w:rsidRPr="00257BA2">
        <w:rPr>
          <w:b/>
          <w:i/>
        </w:rPr>
        <w:t xml:space="preserve"> s neosiguranim tražbinama</w:t>
      </w:r>
    </w:p>
    <w:p w:rsidR="002148CB" w:rsidRPr="00257BA2" w:rsidRDefault="002148CB" w:rsidP="002148CB">
      <w:pPr>
        <w:jc w:val="both"/>
      </w:pPr>
    </w:p>
    <w:p w:rsidR="002148CB" w:rsidRPr="00257BA2" w:rsidRDefault="002148CB" w:rsidP="002148CB">
      <w:pPr>
        <w:jc w:val="both"/>
      </w:pPr>
      <w:r w:rsidRPr="00257BA2">
        <w:t>Plan financijskog res</w:t>
      </w:r>
      <w:r w:rsidR="00516E9B">
        <w:t>trukturiranja vezan za skupinu B</w:t>
      </w:r>
      <w:r w:rsidRPr="00257BA2">
        <w:t xml:space="preserve"> –vjerovnici </w:t>
      </w:r>
      <w:r w:rsidR="00257BA2" w:rsidRPr="00257BA2">
        <w:t xml:space="preserve">s neosiguranim tražbinama </w:t>
      </w:r>
      <w:r w:rsidRPr="00257BA2">
        <w:t xml:space="preserve">obuhvaća: </w:t>
      </w:r>
    </w:p>
    <w:p w:rsidR="002148CB" w:rsidRPr="00257BA2" w:rsidRDefault="002148CB" w:rsidP="002148CB">
      <w:pPr>
        <w:numPr>
          <w:ilvl w:val="0"/>
          <w:numId w:val="6"/>
        </w:numPr>
        <w:jc w:val="both"/>
      </w:pPr>
      <w:r w:rsidRPr="00257BA2">
        <w:t>mjere smanjenja duga</w:t>
      </w:r>
    </w:p>
    <w:p w:rsidR="002148CB" w:rsidRPr="00257BA2" w:rsidRDefault="002148CB" w:rsidP="002148CB">
      <w:pPr>
        <w:numPr>
          <w:ilvl w:val="0"/>
          <w:numId w:val="6"/>
        </w:numPr>
        <w:jc w:val="both"/>
      </w:pPr>
      <w:r w:rsidRPr="00257BA2">
        <w:t>mjere izmjene rokova dospjelosti</w:t>
      </w:r>
    </w:p>
    <w:p w:rsidR="002148CB" w:rsidRPr="00257BA2" w:rsidRDefault="002148CB" w:rsidP="002148CB">
      <w:pPr>
        <w:jc w:val="both"/>
      </w:pPr>
    </w:p>
    <w:p w:rsidR="002148CB" w:rsidRPr="00257BA2" w:rsidRDefault="006C124C" w:rsidP="006C124C">
      <w:pPr>
        <w:jc w:val="both"/>
      </w:pPr>
      <w:r>
        <w:t xml:space="preserve">Mjere smanjenje duga obuhvaćaju </w:t>
      </w:r>
      <w:r w:rsidR="00257BA2" w:rsidRPr="00257BA2">
        <w:t>otpis 3</w:t>
      </w:r>
      <w:r w:rsidR="002148CB" w:rsidRPr="00257BA2">
        <w:t xml:space="preserve">0% duga za ukupan iznos od </w:t>
      </w:r>
      <w:r w:rsidR="00257BA2" w:rsidRPr="00257BA2">
        <w:t>2</w:t>
      </w:r>
      <w:r w:rsidR="002148CB" w:rsidRPr="00257BA2">
        <w:t>.</w:t>
      </w:r>
      <w:r w:rsidR="00257BA2" w:rsidRPr="00257BA2">
        <w:t>480</w:t>
      </w:r>
      <w:r w:rsidR="002148CB" w:rsidRPr="00257BA2">
        <w:t>.</w:t>
      </w:r>
      <w:r w:rsidR="00257BA2" w:rsidRPr="00257BA2">
        <w:t>514</w:t>
      </w:r>
      <w:r w:rsidR="002148CB" w:rsidRPr="00257BA2">
        <w:t xml:space="preserve"> kn</w:t>
      </w:r>
    </w:p>
    <w:p w:rsidR="002148CB" w:rsidRPr="00257BA2" w:rsidRDefault="002148CB" w:rsidP="002148CB">
      <w:pPr>
        <w:pStyle w:val="Odlomakpopisa"/>
      </w:pPr>
    </w:p>
    <w:p w:rsidR="002148CB" w:rsidRPr="00257BA2" w:rsidRDefault="002148CB" w:rsidP="006C124C">
      <w:pPr>
        <w:jc w:val="both"/>
      </w:pPr>
      <w:r w:rsidRPr="00257BA2">
        <w:t>Mjere izmjen</w:t>
      </w:r>
      <w:r w:rsidR="006C124C">
        <w:t xml:space="preserve">e rokova dospjelosti obuhvaćaju </w:t>
      </w:r>
      <w:r w:rsidR="00257BA2" w:rsidRPr="00257BA2">
        <w:t>otplata preostalog duga od 5</w:t>
      </w:r>
      <w:r w:rsidRPr="00257BA2">
        <w:t>.</w:t>
      </w:r>
      <w:r w:rsidR="00257BA2" w:rsidRPr="00257BA2">
        <w:t>787</w:t>
      </w:r>
      <w:r w:rsidRPr="00257BA2">
        <w:t>.</w:t>
      </w:r>
      <w:r w:rsidR="00257BA2" w:rsidRPr="00257BA2">
        <w:t xml:space="preserve">866  kn u sveukupnom roku od </w:t>
      </w:r>
      <w:r w:rsidR="00863CEC">
        <w:t>96 mjeseci</w:t>
      </w:r>
      <w:r w:rsidRPr="00257BA2">
        <w:t xml:space="preserve"> u koji je</w:t>
      </w:r>
      <w:r w:rsidR="00863CEC">
        <w:t xml:space="preserve"> uračunato trajanje počeka od 12</w:t>
      </w:r>
      <w:r w:rsidRPr="00257BA2">
        <w:t xml:space="preserve"> mjeseci, uz otplatu u </w:t>
      </w:r>
      <w:r w:rsidR="00863CEC">
        <w:t>84</w:t>
      </w:r>
      <w:r w:rsidR="00257BA2" w:rsidRPr="00257BA2">
        <w:t xml:space="preserve"> mjesečne</w:t>
      </w:r>
      <w:r w:rsidRPr="00257BA2">
        <w:t xml:space="preserve"> </w:t>
      </w:r>
      <w:r w:rsidR="00257BA2" w:rsidRPr="00257BA2">
        <w:t>rate</w:t>
      </w:r>
      <w:r w:rsidRPr="00257BA2">
        <w:t xml:space="preserve"> od kojih prvi dospijeva nakon proteka razdoblja počeka, računajući od dana prav</w:t>
      </w:r>
      <w:r w:rsidR="00BA6B80">
        <w:t>omoćnosti rješenja o potvrdi ovog Predstečajnog sporazuma</w:t>
      </w:r>
      <w:r w:rsidRPr="00257BA2">
        <w:t xml:space="preserve">, pri čemu se tijekom razdoblja počeka i obročne otplate ne obračunava i ne plaća kamata. </w:t>
      </w:r>
    </w:p>
    <w:p w:rsidR="002148CB" w:rsidRDefault="002148CB" w:rsidP="002148CB">
      <w:pPr>
        <w:pStyle w:val="naslov3"/>
        <w:numPr>
          <w:ilvl w:val="0"/>
          <w:numId w:val="0"/>
        </w:numPr>
        <w:ind w:left="1224"/>
      </w:pPr>
    </w:p>
    <w:p w:rsidR="002148CB" w:rsidRDefault="002148CB" w:rsidP="002148CB">
      <w:pPr>
        <w:pStyle w:val="naslov3"/>
        <w:numPr>
          <w:ilvl w:val="0"/>
          <w:numId w:val="0"/>
        </w:numPr>
        <w:ind w:left="1224"/>
      </w:pPr>
    </w:p>
    <w:p w:rsidR="00EC5517" w:rsidRPr="00B41520" w:rsidRDefault="00AC009F" w:rsidP="005F5175">
      <w:pPr>
        <w:pStyle w:val="naslov3"/>
      </w:pPr>
      <w:hyperlink w:anchor="_Toc311640264" w:history="1">
        <w:bookmarkStart w:id="21" w:name="_Toc344578735"/>
        <w:bookmarkStart w:id="22" w:name="_Toc489088575"/>
        <w:r w:rsidR="005C381D">
          <w:t>Izvršenje</w:t>
        </w:r>
        <w:r w:rsidR="004423EA" w:rsidRPr="00B41520">
          <w:t xml:space="preserve"> obveza prema </w:t>
        </w:r>
        <w:bookmarkEnd w:id="21"/>
        <w:r w:rsidR="00B41520" w:rsidRPr="00B41520">
          <w:t>izlučnim</w:t>
        </w:r>
      </w:hyperlink>
      <w:r w:rsidR="00B41520" w:rsidRPr="00B41520">
        <w:t xml:space="preserve"> vj</w:t>
      </w:r>
      <w:r w:rsidR="002148CB">
        <w:t>e</w:t>
      </w:r>
      <w:r w:rsidR="00B41520" w:rsidRPr="00B41520">
        <w:t>rovnicima</w:t>
      </w:r>
      <w:bookmarkEnd w:id="22"/>
    </w:p>
    <w:p w:rsidR="00EC5517" w:rsidRPr="005203F8" w:rsidRDefault="00EC5517" w:rsidP="00EC5517">
      <w:pPr>
        <w:ind w:left="360" w:hanging="360"/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</w:p>
    <w:p w:rsidR="00A53033" w:rsidRDefault="00EC5517" w:rsidP="00EC5517">
      <w:pPr>
        <w:jc w:val="both"/>
      </w:pPr>
      <w:r w:rsidRPr="00B41520">
        <w:t>Obv</w:t>
      </w:r>
      <w:r w:rsidR="00A649BB" w:rsidRPr="00B41520">
        <w:t xml:space="preserve">eze prema </w:t>
      </w:r>
      <w:r w:rsidR="00B41520" w:rsidRPr="00B41520">
        <w:t>izlučnim vjerovnicima</w:t>
      </w:r>
      <w:r w:rsidR="00A649BB" w:rsidRPr="00B41520">
        <w:t xml:space="preserve"> na datum </w:t>
      </w:r>
      <w:r w:rsidR="00B41520" w:rsidRPr="00B41520">
        <w:t>31</w:t>
      </w:r>
      <w:r w:rsidR="004561C0" w:rsidRPr="00B41520">
        <w:t>.</w:t>
      </w:r>
      <w:r w:rsidR="00824026" w:rsidRPr="00B41520">
        <w:t>0</w:t>
      </w:r>
      <w:r w:rsidR="00B41520" w:rsidRPr="00B41520">
        <w:t>5</w:t>
      </w:r>
      <w:r w:rsidR="001B6BA9" w:rsidRPr="00B41520">
        <w:t>.201</w:t>
      </w:r>
      <w:r w:rsidR="00B41520" w:rsidRPr="00B41520">
        <w:t>7</w:t>
      </w:r>
      <w:r w:rsidRPr="00B41520">
        <w:t xml:space="preserve">. godine </w:t>
      </w:r>
      <w:r w:rsidR="00B37344" w:rsidRPr="00A53033">
        <w:t xml:space="preserve">iznose </w:t>
      </w:r>
      <w:r w:rsidR="00B41520" w:rsidRPr="00A53033">
        <w:t>273</w:t>
      </w:r>
      <w:r w:rsidR="004561C0" w:rsidRPr="00A53033">
        <w:t>.</w:t>
      </w:r>
      <w:r w:rsidR="00B41520" w:rsidRPr="00A53033">
        <w:t>024</w:t>
      </w:r>
      <w:r w:rsidR="00B37344" w:rsidRPr="00A53033">
        <w:t xml:space="preserve"> kn</w:t>
      </w:r>
      <w:r w:rsidR="005C2F16" w:rsidRPr="00A53033">
        <w:t xml:space="preserve"> </w:t>
      </w:r>
      <w:r w:rsidR="00B41520" w:rsidRPr="00A53033">
        <w:t xml:space="preserve">temeljem financijskog leasinga </w:t>
      </w:r>
      <w:r w:rsidR="005C2F16" w:rsidRPr="00A53033">
        <w:t>što iznosi</w:t>
      </w:r>
      <w:r w:rsidR="006F574A" w:rsidRPr="00A53033">
        <w:t xml:space="preserve"> </w:t>
      </w:r>
      <w:r w:rsidR="00B41520" w:rsidRPr="00A53033">
        <w:t>1</w:t>
      </w:r>
      <w:r w:rsidR="005C2F16" w:rsidRPr="00A53033">
        <w:t>,</w:t>
      </w:r>
      <w:r w:rsidR="00824026" w:rsidRPr="00A53033">
        <w:t>4</w:t>
      </w:r>
      <w:r w:rsidR="005C2F16" w:rsidRPr="00A53033">
        <w:t>% ukupnih obveza Društva</w:t>
      </w:r>
      <w:r w:rsidRPr="00A53033">
        <w:t>.</w:t>
      </w:r>
      <w:r w:rsidR="000F425A" w:rsidRPr="00A53033">
        <w:t xml:space="preserve"> </w:t>
      </w:r>
    </w:p>
    <w:p w:rsidR="0016663E" w:rsidRPr="00A53033" w:rsidRDefault="0016663E" w:rsidP="00EC5517">
      <w:pPr>
        <w:jc w:val="both"/>
      </w:pPr>
    </w:p>
    <w:p w:rsidR="00EC5517" w:rsidRPr="00B41520" w:rsidRDefault="000F425A" w:rsidP="00EC5517">
      <w:pPr>
        <w:jc w:val="both"/>
      </w:pPr>
      <w:r>
        <w:t>Prema izlučnim</w:t>
      </w:r>
      <w:r w:rsidRPr="00885696">
        <w:t xml:space="preserve"> vjerovni</w:t>
      </w:r>
      <w:r>
        <w:t>cima DUŽNI</w:t>
      </w:r>
      <w:r w:rsidRPr="00885696">
        <w:t>K ostaje u obvezi na način i pod uvjetima kako je to uređeno postojećim Ugo</w:t>
      </w:r>
      <w:r>
        <w:t>vorom o financijskom leasingu.</w:t>
      </w:r>
    </w:p>
    <w:p w:rsidR="00EC5517" w:rsidRPr="005203F8" w:rsidRDefault="00EC5517" w:rsidP="00EC5517">
      <w:pPr>
        <w:jc w:val="both"/>
        <w:rPr>
          <w:highlight w:val="yellow"/>
        </w:rPr>
      </w:pPr>
    </w:p>
    <w:bookmarkEnd w:id="19"/>
    <w:p w:rsidR="00B965EE" w:rsidRPr="005203F8" w:rsidRDefault="00B965EE" w:rsidP="006F574A">
      <w:pPr>
        <w:pStyle w:val="naslov3"/>
        <w:numPr>
          <w:ilvl w:val="0"/>
          <w:numId w:val="0"/>
        </w:numPr>
        <w:ind w:left="1224"/>
        <w:rPr>
          <w:highlight w:val="yellow"/>
        </w:rPr>
      </w:pPr>
    </w:p>
    <w:p w:rsidR="00115134" w:rsidRPr="002148CB" w:rsidRDefault="004423EA" w:rsidP="005F5175">
      <w:pPr>
        <w:pStyle w:val="naslov3"/>
      </w:pPr>
      <w:bookmarkStart w:id="23" w:name="_Toc489088576"/>
      <w:bookmarkStart w:id="24" w:name="_Toc344578737"/>
      <w:r w:rsidRPr="002148CB">
        <w:t>Izvršenje prioritetnih obveza prema zaposlenima</w:t>
      </w:r>
      <w:bookmarkEnd w:id="23"/>
    </w:p>
    <w:p w:rsidR="00115134" w:rsidRPr="002148CB" w:rsidRDefault="00115134" w:rsidP="00115134">
      <w:pPr>
        <w:ind w:left="360"/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</w:rPr>
      </w:pPr>
    </w:p>
    <w:p w:rsidR="002B2992" w:rsidRPr="002148CB" w:rsidRDefault="002B2992" w:rsidP="002B2992">
      <w:pPr>
        <w:jc w:val="both"/>
      </w:pPr>
      <w:r w:rsidRPr="002148CB">
        <w:t>Obveze prema zaposlenima predstavljaju prioritetni duga za namirenje te su</w:t>
      </w:r>
      <w:r w:rsidR="00BA6B80">
        <w:t>kladno tome Predstečajni sporazum</w:t>
      </w:r>
      <w:r w:rsidRPr="002148CB">
        <w:t xml:space="preserve"> ne utječe na tražbine radnika prema društvu dužniku.</w:t>
      </w:r>
    </w:p>
    <w:p w:rsidR="00602071" w:rsidRPr="002148CB" w:rsidRDefault="00602071" w:rsidP="002B2992">
      <w:pPr>
        <w:jc w:val="both"/>
        <w:rPr>
          <w:rFonts w:ascii="Calibri" w:eastAsia="Times New Roman" w:hAnsi="Calibri" w:cs="Times New Roman"/>
          <w:b/>
          <w:bCs/>
          <w:color w:val="808080" w:themeColor="background1" w:themeShade="80"/>
        </w:rPr>
      </w:pPr>
    </w:p>
    <w:p w:rsidR="004C502D" w:rsidRPr="002148CB" w:rsidRDefault="002B2992" w:rsidP="000F79E2">
      <w:pPr>
        <w:jc w:val="both"/>
      </w:pPr>
      <w:r w:rsidRPr="002148CB">
        <w:t>Sukladno svemu navedenome iznos obveze prema zaposlenima</w:t>
      </w:r>
      <w:r w:rsidRPr="002148CB">
        <w:rPr>
          <w:bCs/>
        </w:rPr>
        <w:t xml:space="preserve"> </w:t>
      </w:r>
      <w:r w:rsidRPr="002148CB">
        <w:t xml:space="preserve">nije obuhvaćen </w:t>
      </w:r>
      <w:r w:rsidR="00BA6B80">
        <w:t xml:space="preserve">Predstečajnim sporazumom </w:t>
      </w:r>
      <w:r w:rsidRPr="002148CB">
        <w:t xml:space="preserve">vidu smanjenja isplate, već se po usvajanju </w:t>
      </w:r>
      <w:r w:rsidR="00BA6B80">
        <w:t>Predstečajnog sporazuma</w:t>
      </w:r>
      <w:r w:rsidRPr="002148CB">
        <w:t xml:space="preserve"> od strane drugih vjerovnika planira njihovo namirenje iz prvih raspoloživih priljeva.</w:t>
      </w:r>
    </w:p>
    <w:p w:rsidR="001209AE" w:rsidRDefault="001209AE" w:rsidP="001209AE">
      <w:pPr>
        <w:jc w:val="both"/>
      </w:pPr>
    </w:p>
    <w:p w:rsidR="0016663E" w:rsidRDefault="0016663E" w:rsidP="001209AE">
      <w:pPr>
        <w:jc w:val="both"/>
      </w:pPr>
    </w:p>
    <w:p w:rsidR="0016663E" w:rsidRDefault="0016663E" w:rsidP="001209AE">
      <w:pPr>
        <w:jc w:val="both"/>
      </w:pPr>
      <w:r>
        <w:t>***</w:t>
      </w:r>
    </w:p>
    <w:p w:rsidR="0016663E" w:rsidRPr="00603B0B" w:rsidRDefault="0016663E" w:rsidP="001209AE">
      <w:pPr>
        <w:jc w:val="both"/>
      </w:pPr>
    </w:p>
    <w:p w:rsidR="001209AE" w:rsidRPr="00BF3C86" w:rsidRDefault="00BF3C86" w:rsidP="001209AE">
      <w:pPr>
        <w:jc w:val="both"/>
      </w:pPr>
      <w:r w:rsidRPr="00603B0B">
        <w:t>M</w:t>
      </w:r>
      <w:r w:rsidR="001209AE" w:rsidRPr="00603B0B">
        <w:t>jer</w:t>
      </w:r>
      <w:r w:rsidRPr="00603B0B">
        <w:t>e</w:t>
      </w:r>
      <w:r w:rsidR="001209AE" w:rsidRPr="00603B0B">
        <w:t xml:space="preserve"> financijskog restrukturiranja</w:t>
      </w:r>
      <w:r w:rsidRPr="00603B0B">
        <w:t xml:space="preserve"> opisane u točki 5</w:t>
      </w:r>
      <w:r w:rsidR="00603B0B" w:rsidRPr="00603B0B">
        <w:t>.</w:t>
      </w:r>
      <w:r w:rsidRPr="00603B0B">
        <w:t xml:space="preserve"> </w:t>
      </w:r>
      <w:r w:rsidR="00A53033">
        <w:t>p</w:t>
      </w:r>
      <w:r w:rsidRPr="00603B0B">
        <w:t xml:space="preserve">lana </w:t>
      </w:r>
      <w:r w:rsidR="00603B0B" w:rsidRPr="00603B0B">
        <w:t>utjecat će na povećanje neto obrtnog kapitala za ukupno 10,5 mil</w:t>
      </w:r>
      <w:r w:rsidR="0016663E">
        <w:t>I</w:t>
      </w:r>
      <w:r w:rsidR="00603B0B" w:rsidRPr="00603B0B">
        <w:t xml:space="preserve">juna kuna što će se postići </w:t>
      </w:r>
      <w:r w:rsidRPr="00603B0B">
        <w:t>otpis</w:t>
      </w:r>
      <w:r w:rsidR="00603B0B" w:rsidRPr="00603B0B">
        <w:t>om</w:t>
      </w:r>
      <w:r w:rsidRPr="00603B0B">
        <w:t xml:space="preserve"> obveza </w:t>
      </w:r>
      <w:r w:rsidR="00603B0B" w:rsidRPr="00603B0B">
        <w:t>Dužnika u iznosu od 2</w:t>
      </w:r>
      <w:r w:rsidRPr="00603B0B">
        <w:t xml:space="preserve">,5 milijuna kuna </w:t>
      </w:r>
      <w:r w:rsidR="00603B0B" w:rsidRPr="00603B0B">
        <w:t xml:space="preserve"> i</w:t>
      </w:r>
      <w:r w:rsidRPr="00603B0B">
        <w:t xml:space="preserve"> izmjen</w:t>
      </w:r>
      <w:r w:rsidR="00603B0B" w:rsidRPr="00603B0B">
        <w:t xml:space="preserve">ama </w:t>
      </w:r>
      <w:r w:rsidRPr="00603B0B">
        <w:t xml:space="preserve">rokova dospjelosti </w:t>
      </w:r>
      <w:r w:rsidR="00603B0B" w:rsidRPr="00603B0B">
        <w:t>obveza u iznos od 8 milijuna kuna.</w:t>
      </w:r>
    </w:p>
    <w:p w:rsidR="001209AE" w:rsidRPr="001209AE" w:rsidRDefault="001209AE" w:rsidP="001209AE">
      <w:pPr>
        <w:jc w:val="both"/>
      </w:pPr>
    </w:p>
    <w:p w:rsidR="001209AE" w:rsidRPr="001209AE" w:rsidRDefault="001209AE" w:rsidP="001209AE">
      <w:pPr>
        <w:jc w:val="both"/>
      </w:pPr>
    </w:p>
    <w:p w:rsidR="001209AE" w:rsidRPr="001209AE" w:rsidRDefault="001209AE" w:rsidP="001209AE">
      <w:pPr>
        <w:jc w:val="both"/>
      </w:pPr>
    </w:p>
    <w:p w:rsidR="00FC1DE4" w:rsidRDefault="00FC1DE4" w:rsidP="001209AE">
      <w:pPr>
        <w:jc w:val="both"/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  <w:r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  <w:br w:type="page"/>
      </w:r>
    </w:p>
    <w:p w:rsidR="00876A61" w:rsidRPr="0052751E" w:rsidRDefault="0052751E" w:rsidP="00876A61">
      <w:pPr>
        <w:pStyle w:val="Naslov11"/>
      </w:pPr>
      <w:bookmarkStart w:id="25" w:name="_Toc489088577"/>
      <w:r>
        <w:lastRenderedPageBreak/>
        <w:t>MJERE</w:t>
      </w:r>
      <w:r w:rsidR="00876A61" w:rsidRPr="0052751E">
        <w:t xml:space="preserve"> OPERATIVNOG RESTRUKTURIRANJA</w:t>
      </w:r>
      <w:bookmarkEnd w:id="25"/>
    </w:p>
    <w:p w:rsidR="00876A61" w:rsidRPr="0052751E" w:rsidRDefault="00876A61" w:rsidP="00876A61">
      <w:pPr>
        <w:jc w:val="both"/>
      </w:pPr>
    </w:p>
    <w:p w:rsidR="006E52B3" w:rsidRPr="0052751E" w:rsidRDefault="006E52B3" w:rsidP="006E52B3">
      <w:pPr>
        <w:jc w:val="both"/>
      </w:pPr>
      <w:r w:rsidRPr="0052751E">
        <w:t xml:space="preserve">Operativno restrukturiranje, u okolnostima u kojima se nalazi Društvo, prvenstveno je usmjereno na </w:t>
      </w:r>
      <w:r w:rsidR="003D3819" w:rsidRPr="0052751E">
        <w:t>povećanje</w:t>
      </w:r>
      <w:r w:rsidR="005254F3" w:rsidRPr="0052751E">
        <w:t xml:space="preserve"> efikasnosti i racionalizaciju internih procesa </w:t>
      </w:r>
      <w:r w:rsidRPr="0052751E">
        <w:t>radi pos</w:t>
      </w:r>
      <w:r w:rsidR="00C733B1">
        <w:t>tizanja što boljih rezultata</w:t>
      </w:r>
      <w:r w:rsidRPr="0052751E">
        <w:t>.</w:t>
      </w:r>
      <w:r w:rsidR="00FC444D" w:rsidRPr="0052751E">
        <w:t xml:space="preserve"> </w:t>
      </w:r>
      <w:r w:rsidR="003D6AB2" w:rsidRPr="0052751E">
        <w:t>P</w:t>
      </w:r>
      <w:r w:rsidRPr="0052751E">
        <w:t xml:space="preserve">lan restrukturiranja uključuje niz </w:t>
      </w:r>
      <w:r w:rsidR="00C733B1">
        <w:t xml:space="preserve">mjera s ciljem poboljšanja </w:t>
      </w:r>
      <w:r w:rsidRPr="0052751E">
        <w:t xml:space="preserve">operativnog </w:t>
      </w:r>
      <w:r w:rsidR="00C733B1">
        <w:t xml:space="preserve">poslovanja </w:t>
      </w:r>
      <w:r w:rsidRPr="0052751E">
        <w:t>koje navodimo u nastavku:</w:t>
      </w:r>
    </w:p>
    <w:p w:rsidR="006E52B3" w:rsidRPr="0052751E" w:rsidRDefault="006E52B3" w:rsidP="006E52B3">
      <w:pPr>
        <w:jc w:val="both"/>
      </w:pPr>
    </w:p>
    <w:p w:rsidR="000C24AE" w:rsidRPr="0052751E" w:rsidRDefault="000C24AE" w:rsidP="004A2B66">
      <w:pPr>
        <w:pStyle w:val="Odlomakpopisa"/>
        <w:numPr>
          <w:ilvl w:val="0"/>
          <w:numId w:val="18"/>
        </w:numPr>
      </w:pPr>
      <w:r w:rsidRPr="0052751E">
        <w:t>pojačane aktivnosti u području prodaje i ugovaranja</w:t>
      </w:r>
      <w:r w:rsidR="00AA120E" w:rsidRPr="0052751E">
        <w:t xml:space="preserve"> uz poseban naglasak na otvaranje novih tržišta </w:t>
      </w:r>
    </w:p>
    <w:p w:rsidR="00BA2DB2" w:rsidRPr="0052751E" w:rsidRDefault="00BA2DB2" w:rsidP="004A2B66">
      <w:pPr>
        <w:pStyle w:val="Odlomakpopisa"/>
        <w:numPr>
          <w:ilvl w:val="0"/>
          <w:numId w:val="18"/>
        </w:numPr>
      </w:pPr>
      <w:r w:rsidRPr="0052751E">
        <w:t xml:space="preserve">pojačane aktivnosti u području marketinga s ciljem razvoja prepoznatljivosti kompanije i veće konkurentnosti  </w:t>
      </w:r>
    </w:p>
    <w:p w:rsidR="0052751E" w:rsidRPr="0052751E" w:rsidRDefault="0052751E" w:rsidP="004A2B66">
      <w:pPr>
        <w:pStyle w:val="Odlomakpopisa"/>
        <w:numPr>
          <w:ilvl w:val="0"/>
          <w:numId w:val="18"/>
        </w:numPr>
      </w:pPr>
      <w:r w:rsidRPr="0052751E">
        <w:t>fokus na pro</w:t>
      </w:r>
      <w:r w:rsidR="0016663E">
        <w:t>fitabilna tržišta i proizvode (</w:t>
      </w:r>
      <w:r w:rsidRPr="0052751E">
        <w:t>supstitucija tržišta/proizvoda niž</w:t>
      </w:r>
      <w:r w:rsidR="00BA2DB2">
        <w:t>e</w:t>
      </w:r>
      <w:r w:rsidRPr="0052751E">
        <w:t xml:space="preserve"> razin</w:t>
      </w:r>
      <w:r w:rsidR="00BA2DB2">
        <w:t>e</w:t>
      </w:r>
      <w:r w:rsidRPr="0052751E">
        <w:t xml:space="preserve"> dodatne vrijednosti </w:t>
      </w:r>
      <w:r w:rsidR="00BA2DB2">
        <w:t>sa tržištima/proizvodima veće dodane vrijednosti</w:t>
      </w:r>
      <w:r w:rsidRPr="0052751E">
        <w:t>)</w:t>
      </w:r>
    </w:p>
    <w:p w:rsidR="00AA120E" w:rsidRPr="0052751E" w:rsidRDefault="00AA120E" w:rsidP="004A2B66">
      <w:pPr>
        <w:pStyle w:val="Odlomakpopisa"/>
        <w:numPr>
          <w:ilvl w:val="0"/>
          <w:numId w:val="18"/>
        </w:numPr>
      </w:pPr>
      <w:r w:rsidRPr="0052751E">
        <w:t>reorg</w:t>
      </w:r>
      <w:r w:rsidR="00FF5F52" w:rsidRPr="0052751E">
        <w:t xml:space="preserve">anizacija proizvodnog procesa radi </w:t>
      </w:r>
      <w:r w:rsidRPr="0052751E">
        <w:t>povećanj</w:t>
      </w:r>
      <w:r w:rsidR="00FF5F52" w:rsidRPr="0052751E">
        <w:t>a</w:t>
      </w:r>
      <w:r w:rsidRPr="0052751E">
        <w:t xml:space="preserve"> produktivnosti,  efikasnosti i oslobođenja dodatnih kapaciteta</w:t>
      </w:r>
    </w:p>
    <w:p w:rsidR="00FF5F52" w:rsidRPr="0052751E" w:rsidRDefault="00FF5F52" w:rsidP="004A2B66">
      <w:pPr>
        <w:pStyle w:val="Odlomakpopisa"/>
        <w:numPr>
          <w:ilvl w:val="0"/>
          <w:numId w:val="18"/>
        </w:numPr>
      </w:pPr>
      <w:r w:rsidRPr="0052751E">
        <w:t>optimizacija procesa nabave i skladištenja zaliha</w:t>
      </w:r>
    </w:p>
    <w:p w:rsidR="000C24AE" w:rsidRPr="0052751E" w:rsidRDefault="003D3819" w:rsidP="004A2B66">
      <w:pPr>
        <w:pStyle w:val="Odlomakpopisa"/>
        <w:numPr>
          <w:ilvl w:val="0"/>
          <w:numId w:val="18"/>
        </w:numPr>
      </w:pPr>
      <w:r w:rsidRPr="0052751E">
        <w:t xml:space="preserve">racionalizacija </w:t>
      </w:r>
      <w:r w:rsidR="000C24AE" w:rsidRPr="0052751E">
        <w:t xml:space="preserve">direktnih </w:t>
      </w:r>
      <w:r w:rsidRPr="0052751E">
        <w:t xml:space="preserve">troškova </w:t>
      </w:r>
      <w:r w:rsidR="00AA120E" w:rsidRPr="0052751E">
        <w:t>proizvodnje</w:t>
      </w:r>
      <w:r w:rsidR="000C24AE" w:rsidRPr="0052751E">
        <w:t xml:space="preserve"> ( izbor materijala i opreme s </w:t>
      </w:r>
      <w:r w:rsidR="00584D2B" w:rsidRPr="0052751E">
        <w:t>optimalnim</w:t>
      </w:r>
      <w:r w:rsidR="000C24AE" w:rsidRPr="0052751E">
        <w:t xml:space="preserve"> odnosom cijene i kvalitete)</w:t>
      </w:r>
    </w:p>
    <w:p w:rsidR="001B4C3F" w:rsidRPr="0052751E" w:rsidRDefault="001B4C3F" w:rsidP="004A2B66">
      <w:pPr>
        <w:pStyle w:val="Odlomakpopisa"/>
        <w:numPr>
          <w:ilvl w:val="0"/>
          <w:numId w:val="18"/>
        </w:numPr>
      </w:pPr>
      <w:r w:rsidRPr="0052751E">
        <w:t>normiranje proizvodnje</w:t>
      </w:r>
    </w:p>
    <w:p w:rsidR="00C03A46" w:rsidRPr="0052751E" w:rsidRDefault="00C03A46" w:rsidP="004A2B66">
      <w:pPr>
        <w:pStyle w:val="Odlomakpopisa"/>
        <w:numPr>
          <w:ilvl w:val="0"/>
          <w:numId w:val="18"/>
        </w:numPr>
      </w:pPr>
      <w:r>
        <w:t xml:space="preserve">implementacija </w:t>
      </w:r>
      <w:r w:rsidRPr="0052751E">
        <w:t>sustav nagrađivanja djelatnika</w:t>
      </w:r>
    </w:p>
    <w:p w:rsidR="00262C25" w:rsidRPr="0052751E" w:rsidRDefault="00262C25" w:rsidP="004A2B66">
      <w:pPr>
        <w:pStyle w:val="Odlomakpopisa"/>
        <w:numPr>
          <w:ilvl w:val="0"/>
          <w:numId w:val="18"/>
        </w:numPr>
      </w:pPr>
      <w:r w:rsidRPr="0052751E">
        <w:t xml:space="preserve">kontrola općih troškova poslovanja </w:t>
      </w:r>
    </w:p>
    <w:p w:rsidR="00FF5F52" w:rsidRPr="0052751E" w:rsidRDefault="00230B56" w:rsidP="004A2B66">
      <w:pPr>
        <w:pStyle w:val="Odlomakpopisa"/>
        <w:numPr>
          <w:ilvl w:val="0"/>
          <w:numId w:val="18"/>
        </w:numPr>
      </w:pPr>
      <w:r w:rsidRPr="0052751E">
        <w:t>unaprjeđenje informacijsko-izvještajnog sustava</w:t>
      </w:r>
      <w:r w:rsidR="00FF5F52" w:rsidRPr="0052751E">
        <w:t xml:space="preserve"> </w:t>
      </w:r>
    </w:p>
    <w:p w:rsidR="006E52B3" w:rsidRPr="0052751E" w:rsidRDefault="006E52B3" w:rsidP="004A2B66">
      <w:pPr>
        <w:pStyle w:val="Odlomakpopisa"/>
        <w:numPr>
          <w:ilvl w:val="0"/>
          <w:numId w:val="18"/>
        </w:numPr>
      </w:pPr>
      <w:r w:rsidRPr="0052751E">
        <w:t>unaprjeđenje postojeće organizacijske strukture koja će omogućiti implementaciju prethodno navedenih mjera</w:t>
      </w:r>
    </w:p>
    <w:p w:rsidR="006E52B3" w:rsidRPr="0052751E" w:rsidRDefault="006E52B3" w:rsidP="006E52B3">
      <w:pPr>
        <w:jc w:val="both"/>
      </w:pPr>
    </w:p>
    <w:p w:rsidR="00876A61" w:rsidRPr="0052751E" w:rsidRDefault="0096323B" w:rsidP="00876A61">
      <w:pPr>
        <w:jc w:val="both"/>
      </w:pPr>
      <w:r w:rsidRPr="0052751E">
        <w:t>Mjere operati</w:t>
      </w:r>
      <w:r w:rsidR="00FD3605" w:rsidRPr="0052751E">
        <w:t>vnog restrukturiranja obuhvaća</w:t>
      </w:r>
      <w:r w:rsidR="008C7103" w:rsidRPr="0052751E">
        <w:t>ju</w:t>
      </w:r>
      <w:r w:rsidR="00FD3605" w:rsidRPr="0052751E">
        <w:t xml:space="preserve"> </w:t>
      </w:r>
      <w:r w:rsidRPr="0052751E">
        <w:t xml:space="preserve">područja </w:t>
      </w:r>
      <w:r w:rsidR="00FD3605" w:rsidRPr="0052751E">
        <w:t xml:space="preserve">razvoja proizvoda, </w:t>
      </w:r>
      <w:r w:rsidRPr="0052751E">
        <w:t>ljudskih potencijala, tržišne aktivnosti i raci</w:t>
      </w:r>
      <w:r w:rsidR="003D6AB2" w:rsidRPr="0052751E">
        <w:t>o</w:t>
      </w:r>
      <w:r w:rsidRPr="0052751E">
        <w:t xml:space="preserve">nalizaciju </w:t>
      </w:r>
      <w:r w:rsidR="003D6AB2" w:rsidRPr="0052751E">
        <w:t>internih</w:t>
      </w:r>
      <w:r w:rsidRPr="0052751E">
        <w:t xml:space="preserve"> procesa.</w:t>
      </w:r>
      <w:r w:rsidR="00230B56" w:rsidRPr="0052751E">
        <w:t xml:space="preserve"> Provedba navedenih mjera </w:t>
      </w:r>
      <w:r w:rsidR="00605297" w:rsidRPr="0052751E">
        <w:t xml:space="preserve">optimizacije poslovnih procesa </w:t>
      </w:r>
      <w:r w:rsidR="00230B56" w:rsidRPr="0052751E">
        <w:t xml:space="preserve">predstavlja potencijalnu uštedu na </w:t>
      </w:r>
      <w:r w:rsidR="00C733B1">
        <w:t xml:space="preserve">planiranoj </w:t>
      </w:r>
      <w:r w:rsidR="00230B56" w:rsidRPr="0052751E">
        <w:t>r</w:t>
      </w:r>
      <w:r w:rsidR="00D57071" w:rsidRPr="0052751E">
        <w:t>a</w:t>
      </w:r>
      <w:r w:rsidR="0016663E">
        <w:t xml:space="preserve">zini aktivnosti od cca </w:t>
      </w:r>
      <w:r w:rsidR="00E046EE">
        <w:t>0,8</w:t>
      </w:r>
      <w:r w:rsidR="0016663E">
        <w:t xml:space="preserve"> mil </w:t>
      </w:r>
      <w:r w:rsidR="001B4C3F" w:rsidRPr="0052751E">
        <w:t>kn</w:t>
      </w:r>
      <w:r w:rsidR="00230B56" w:rsidRPr="0052751E">
        <w:t xml:space="preserve"> godiš</w:t>
      </w:r>
      <w:r w:rsidR="00D57071" w:rsidRPr="0052751E">
        <w:t>n</w:t>
      </w:r>
      <w:r w:rsidR="00230B56" w:rsidRPr="0052751E">
        <w:t xml:space="preserve">je. </w:t>
      </w:r>
    </w:p>
    <w:p w:rsidR="0096323B" w:rsidRPr="0052751E" w:rsidRDefault="0096323B" w:rsidP="00876A61">
      <w:pPr>
        <w:jc w:val="both"/>
      </w:pPr>
    </w:p>
    <w:p w:rsidR="00FD3605" w:rsidRPr="0052751E" w:rsidRDefault="00FD3605" w:rsidP="00FD3605">
      <w:pPr>
        <w:jc w:val="both"/>
        <w:rPr>
          <w:bCs/>
          <w:iCs/>
        </w:rPr>
      </w:pPr>
      <w:r w:rsidRPr="0052751E">
        <w:rPr>
          <w:bCs/>
          <w:iCs/>
        </w:rPr>
        <w:t>Sve navedene aktivnosti u funkciji su boljeg financij</w:t>
      </w:r>
      <w:r w:rsidR="00B451A6" w:rsidRPr="0052751E">
        <w:rPr>
          <w:bCs/>
          <w:iCs/>
        </w:rPr>
        <w:t>skog rezultata i drugih</w:t>
      </w:r>
      <w:r w:rsidRPr="0052751E">
        <w:rPr>
          <w:bCs/>
          <w:iCs/>
        </w:rPr>
        <w:t xml:space="preserve"> financijskih ciljeva (veće operativne dobiti, profitabilnosti kapitala i imovine te ekonomske dodane vrijednosti).</w:t>
      </w:r>
    </w:p>
    <w:p w:rsidR="0096323B" w:rsidRPr="0052751E" w:rsidRDefault="0096323B" w:rsidP="00876A61">
      <w:pPr>
        <w:jc w:val="both"/>
      </w:pPr>
    </w:p>
    <w:p w:rsidR="00876A61" w:rsidRPr="0052751E" w:rsidRDefault="00876A61" w:rsidP="00876A61">
      <w:pPr>
        <w:jc w:val="both"/>
      </w:pPr>
      <w:r w:rsidRPr="0052751E">
        <w:t>Plan operativnog restrukturiranja u svojim bitnim odrednicama je ugrađen:</w:t>
      </w:r>
    </w:p>
    <w:p w:rsidR="00876A61" w:rsidRPr="0052751E" w:rsidRDefault="00876A61" w:rsidP="004A2B66">
      <w:pPr>
        <w:numPr>
          <w:ilvl w:val="0"/>
          <w:numId w:val="12"/>
        </w:numPr>
        <w:contextualSpacing/>
        <w:jc w:val="both"/>
      </w:pPr>
      <w:r w:rsidRPr="0052751E">
        <w:t xml:space="preserve">u bazu Poslovnog plana izloženog u ovom Izvješću i u konačnici vidljiv u trendovima ostvarivanja prihoda, marži i masi, strukturi i dinamici nastajanja poslovno uvjetovanih troškova, te </w:t>
      </w:r>
    </w:p>
    <w:p w:rsidR="00876A61" w:rsidRPr="0052751E" w:rsidRDefault="00876A61" w:rsidP="004A2B66">
      <w:pPr>
        <w:numPr>
          <w:ilvl w:val="0"/>
          <w:numId w:val="12"/>
        </w:numPr>
        <w:contextualSpacing/>
        <w:jc w:val="both"/>
      </w:pPr>
      <w:r w:rsidRPr="0052751E">
        <w:t>u pretpostavke plan</w:t>
      </w:r>
      <w:r w:rsidR="00B87DD9" w:rsidRPr="0052751E">
        <w:t>a financijskog restrukturiranja.</w:t>
      </w:r>
    </w:p>
    <w:bookmarkEnd w:id="24"/>
    <w:p w:rsidR="00115134" w:rsidRDefault="00115134" w:rsidP="00034B32">
      <w:pPr>
        <w:jc w:val="left"/>
      </w:pPr>
    </w:p>
    <w:p w:rsidR="00FC1DE4" w:rsidRPr="0052751E" w:rsidRDefault="00FC1DE4" w:rsidP="00034B32">
      <w:pPr>
        <w:jc w:val="left"/>
      </w:pPr>
    </w:p>
    <w:p w:rsidR="00115134" w:rsidRPr="00E046EE" w:rsidRDefault="00115134" w:rsidP="006D18EE">
      <w:pPr>
        <w:pStyle w:val="Naslov11"/>
      </w:pPr>
      <w:bookmarkStart w:id="26" w:name="_Toc489088578"/>
      <w:r w:rsidRPr="00E046EE">
        <w:t xml:space="preserve">PLAN POSLOVANJA ZA RAZDOBLJE OD </w:t>
      </w:r>
      <w:r w:rsidR="005519C7" w:rsidRPr="00E046EE">
        <w:t>201</w:t>
      </w:r>
      <w:r w:rsidR="0052519C" w:rsidRPr="00E046EE">
        <w:t>7</w:t>
      </w:r>
      <w:r w:rsidRPr="00E046EE">
        <w:t>. GODINE do 201</w:t>
      </w:r>
      <w:r w:rsidR="00DB1234" w:rsidRPr="00E046EE">
        <w:t>9</w:t>
      </w:r>
      <w:r w:rsidRPr="00E046EE">
        <w:t>. GODINE</w:t>
      </w:r>
      <w:bookmarkEnd w:id="26"/>
    </w:p>
    <w:p w:rsidR="00115134" w:rsidRPr="005203F8" w:rsidRDefault="00115134" w:rsidP="00115134">
      <w:pPr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</w:p>
    <w:p w:rsidR="00FF76E3" w:rsidRPr="00FF76E3" w:rsidRDefault="00721514" w:rsidP="00AC48C2">
      <w:pPr>
        <w:pStyle w:val="naslov2"/>
        <w:numPr>
          <w:ilvl w:val="0"/>
          <w:numId w:val="0"/>
        </w:numPr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  <w:bookmarkStart w:id="27" w:name="_Ref344749618"/>
      <w:bookmarkStart w:id="28" w:name="_Ref344749625"/>
      <w:bookmarkStart w:id="29" w:name="_Ref344749683"/>
      <w:r>
        <w:rPr>
          <w:rFonts w:asciiTheme="minorHAnsi" w:eastAsiaTheme="minorHAnsi" w:hAnsiTheme="minorHAnsi" w:cstheme="minorBidi"/>
          <w:b w:val="0"/>
          <w:bCs w:val="0"/>
          <w:color w:val="auto"/>
        </w:rPr>
        <w:t>Plan poslovanje temel</w:t>
      </w:r>
      <w:r w:rsidR="00932E67">
        <w:rPr>
          <w:rFonts w:asciiTheme="minorHAnsi" w:eastAsiaTheme="minorHAnsi" w:hAnsiTheme="minorHAnsi" w:cstheme="minorBidi"/>
          <w:b w:val="0"/>
          <w:bCs w:val="0"/>
          <w:color w:val="auto"/>
        </w:rPr>
        <w:t>ji se na postojećim tržišnim, organizacijskim i proizvodno-</w:t>
      </w:r>
      <w:r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tehnološkim </w:t>
      </w:r>
      <w:r w:rsidR="0052519C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kapacitetima </w:t>
      </w:r>
      <w:r w:rsidR="00932E67">
        <w:rPr>
          <w:rFonts w:asciiTheme="minorHAnsi" w:eastAsiaTheme="minorHAnsi" w:hAnsiTheme="minorHAnsi" w:cstheme="minorBidi"/>
          <w:b w:val="0"/>
          <w:bCs w:val="0"/>
          <w:color w:val="auto"/>
        </w:rPr>
        <w:t>i mjerama operativnog i financ</w:t>
      </w:r>
      <w:r w:rsidR="0052519C">
        <w:rPr>
          <w:rFonts w:asciiTheme="minorHAnsi" w:eastAsiaTheme="minorHAnsi" w:hAnsiTheme="minorHAnsi" w:cstheme="minorBidi"/>
          <w:b w:val="0"/>
          <w:bCs w:val="0"/>
          <w:color w:val="auto"/>
        </w:rPr>
        <w:t>ijskog restrukturiranja koje</w:t>
      </w:r>
      <w:r w:rsidR="00383283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su uključene u izradu ovog  izvještaja.</w:t>
      </w:r>
    </w:p>
    <w:p w:rsidR="000A76BA" w:rsidRDefault="000A76BA" w:rsidP="00383283">
      <w:pPr>
        <w:jc w:val="both"/>
      </w:pPr>
    </w:p>
    <w:p w:rsidR="00383283" w:rsidRDefault="000A76BA" w:rsidP="00383283">
      <w:pPr>
        <w:jc w:val="both"/>
      </w:pPr>
      <w:r>
        <w:t>D</w:t>
      </w:r>
      <w:r w:rsidR="00383283" w:rsidRPr="00F3238E">
        <w:t>ruštvo ostvaruje najznačajniji dio poslovnih prihoda od proizvodnje i prodaje kartonske i kaširane ambalaže</w:t>
      </w:r>
      <w:r w:rsidR="0016663E">
        <w:t xml:space="preserve"> u zemlji i inozemstvu (</w:t>
      </w:r>
      <w:r w:rsidR="00383283">
        <w:t>90% ostvarenih priho</w:t>
      </w:r>
      <w:r>
        <w:t>da) te ostale poslovne prihode koji</w:t>
      </w:r>
      <w:r w:rsidR="00383283">
        <w:t xml:space="preserve"> uključuju prihode od usluga, prihode od prodaje trgovačke robe i </w:t>
      </w:r>
      <w:r>
        <w:t>dr.</w:t>
      </w:r>
    </w:p>
    <w:p w:rsidR="00383283" w:rsidRDefault="00383283" w:rsidP="0016663E">
      <w:pPr>
        <w:jc w:val="both"/>
      </w:pPr>
      <w:r>
        <w:lastRenderedPageBreak/>
        <w:t xml:space="preserve">U planskom razdoblju Društvo očekuje ostvariti prihode </w:t>
      </w:r>
      <w:r w:rsidR="00EB0A99">
        <w:t xml:space="preserve"> iz osnovne djelatnosti </w:t>
      </w:r>
      <w:r>
        <w:t xml:space="preserve">na </w:t>
      </w:r>
      <w:r w:rsidRPr="00E046EE">
        <w:t xml:space="preserve">razini od </w:t>
      </w:r>
      <w:r w:rsidR="00E046EE" w:rsidRPr="00E046EE">
        <w:t>1</w:t>
      </w:r>
      <w:r w:rsidR="00107839">
        <w:t>8</w:t>
      </w:r>
      <w:r w:rsidR="00E046EE" w:rsidRPr="00E046EE">
        <w:t xml:space="preserve"> mil.kn</w:t>
      </w:r>
      <w:r w:rsidRPr="00E046EE">
        <w:t>.</w:t>
      </w:r>
      <w:r w:rsidR="0016663E">
        <w:t xml:space="preserve"> </w:t>
      </w:r>
      <w:r w:rsidR="000A76BA">
        <w:t>Navedena</w:t>
      </w:r>
      <w:r>
        <w:t xml:space="preserve"> razina prihoda </w:t>
      </w:r>
      <w:r w:rsidR="00EB0A99">
        <w:t>ostvarit će prodajom proizvoda sa ve</w:t>
      </w:r>
      <w:r w:rsidR="0016663E">
        <w:t>ćom kalkulativnom vrijednošću (</w:t>
      </w:r>
      <w:r w:rsidR="00BD5017">
        <w:t xml:space="preserve">duhanska industrija-ambalaža za punjenje eko cigareta, </w:t>
      </w:r>
      <w:r w:rsidR="0073310C">
        <w:t xml:space="preserve">kaširana ambalaža, </w:t>
      </w:r>
      <w:r w:rsidR="00EB0A99">
        <w:t xml:space="preserve">ambalaža za farmaceutiku) postojećim kupcima </w:t>
      </w:r>
      <w:r w:rsidR="0073310C">
        <w:t xml:space="preserve">ali i </w:t>
      </w:r>
      <w:r w:rsidR="00EB0A99">
        <w:t>novi</w:t>
      </w:r>
      <w:r w:rsidR="0073310C">
        <w:t>m</w:t>
      </w:r>
      <w:r w:rsidR="00EB0A99">
        <w:t xml:space="preserve"> kupc</w:t>
      </w:r>
      <w:r w:rsidR="0073310C">
        <w:t>ima</w:t>
      </w:r>
      <w:r w:rsidR="00EB0A99">
        <w:t xml:space="preserve">  u</w:t>
      </w:r>
      <w:r w:rsidR="0073310C">
        <w:t xml:space="preserve"> </w:t>
      </w:r>
      <w:r w:rsidR="00EB0A99">
        <w:t>zemlji</w:t>
      </w:r>
      <w:r w:rsidR="0073310C">
        <w:t xml:space="preserve"> i </w:t>
      </w:r>
      <w:r w:rsidR="00EB0A99">
        <w:t xml:space="preserve">inozemstvu . </w:t>
      </w:r>
    </w:p>
    <w:p w:rsidR="00A151A3" w:rsidRPr="00EB5403" w:rsidRDefault="00A151A3" w:rsidP="00EB0A99">
      <w:pPr>
        <w:jc w:val="left"/>
      </w:pPr>
    </w:p>
    <w:p w:rsidR="00383283" w:rsidRPr="00E046EE" w:rsidRDefault="00383283" w:rsidP="00383283">
      <w:pPr>
        <w:jc w:val="both"/>
      </w:pPr>
      <w:r w:rsidRPr="00E046EE">
        <w:t xml:space="preserve">Poslovni rashodi prikazani su po prirodnim vrstama troškova i temelje se na </w:t>
      </w:r>
      <w:r w:rsidR="00EB0A99" w:rsidRPr="00E046EE">
        <w:t>iskustvenom</w:t>
      </w:r>
      <w:r w:rsidRPr="00E046EE">
        <w:t xml:space="preserve"> kretanju troškova i mjerama operativnog restrukturiranja navedenim u točki 6 plana</w:t>
      </w:r>
      <w:r w:rsidR="0073310C" w:rsidRPr="00E046EE">
        <w:t xml:space="preserve"> koje su usmjerene na optimizaciju procesa proizvodnje i nabave</w:t>
      </w:r>
      <w:r w:rsidRPr="00E046EE">
        <w:t xml:space="preserve">. </w:t>
      </w:r>
    </w:p>
    <w:p w:rsidR="00383283" w:rsidRPr="00E046EE" w:rsidRDefault="00383283" w:rsidP="00383283">
      <w:pPr>
        <w:jc w:val="left"/>
      </w:pPr>
    </w:p>
    <w:p w:rsidR="00383283" w:rsidRPr="00E046EE" w:rsidRDefault="00383283" w:rsidP="00383283">
      <w:pPr>
        <w:jc w:val="left"/>
      </w:pPr>
      <w:r w:rsidRPr="00E046EE">
        <w:t>U strukturi planiranih rashoda najznačajniji su:</w:t>
      </w:r>
    </w:p>
    <w:p w:rsidR="00383283" w:rsidRPr="00E046EE" w:rsidRDefault="00383283" w:rsidP="00383283">
      <w:pPr>
        <w:pStyle w:val="Odlomakpopisa"/>
        <w:numPr>
          <w:ilvl w:val="0"/>
          <w:numId w:val="17"/>
        </w:numPr>
        <w:jc w:val="left"/>
      </w:pPr>
      <w:r w:rsidRPr="00E046EE">
        <w:t>troškovi sir</w:t>
      </w:r>
      <w:r w:rsidR="00E046EE" w:rsidRPr="00E046EE">
        <w:t xml:space="preserve">ovina i materijala </w:t>
      </w:r>
      <w:r w:rsidR="00107839">
        <w:t xml:space="preserve">koji </w:t>
      </w:r>
      <w:r w:rsidR="00E046EE" w:rsidRPr="00E046EE">
        <w:t>iznose cca 55</w:t>
      </w:r>
      <w:r w:rsidRPr="00E046EE">
        <w:t>% prihoda od prodaje</w:t>
      </w:r>
    </w:p>
    <w:p w:rsidR="00E046EE" w:rsidRPr="00E046EE" w:rsidRDefault="00E046EE" w:rsidP="00383283">
      <w:pPr>
        <w:pStyle w:val="Odlomakpopisa"/>
        <w:numPr>
          <w:ilvl w:val="0"/>
          <w:numId w:val="17"/>
        </w:numPr>
        <w:jc w:val="left"/>
      </w:pPr>
      <w:r w:rsidRPr="00E046EE">
        <w:t>troškovi osoblja koji iznose 25 % prihoda od prodaje</w:t>
      </w:r>
    </w:p>
    <w:p w:rsidR="00383283" w:rsidRPr="00E046EE" w:rsidRDefault="00E046EE" w:rsidP="00383283">
      <w:pPr>
        <w:pStyle w:val="Odlomakpopisa"/>
        <w:numPr>
          <w:ilvl w:val="0"/>
          <w:numId w:val="17"/>
        </w:numPr>
        <w:jc w:val="left"/>
      </w:pPr>
      <w:r w:rsidRPr="00E046EE">
        <w:t>ostale usluge čine iznose cca 10</w:t>
      </w:r>
      <w:r w:rsidR="00383283" w:rsidRPr="00E046EE">
        <w:t>% prihoda od prodaje</w:t>
      </w:r>
    </w:p>
    <w:p w:rsidR="00383283" w:rsidRPr="00E046EE" w:rsidRDefault="00383283" w:rsidP="00E046EE">
      <w:pPr>
        <w:pStyle w:val="Odlomakpopisa"/>
        <w:numPr>
          <w:ilvl w:val="0"/>
          <w:numId w:val="17"/>
        </w:numPr>
        <w:jc w:val="left"/>
      </w:pPr>
      <w:r w:rsidRPr="00E046EE">
        <w:t xml:space="preserve">opći  troškovi poslovanja čine cca </w:t>
      </w:r>
      <w:r w:rsidR="00E046EE" w:rsidRPr="00E046EE">
        <w:t xml:space="preserve"> 10</w:t>
      </w:r>
      <w:r w:rsidRPr="00E046EE">
        <w:t>% prihoda od prodaje</w:t>
      </w:r>
    </w:p>
    <w:p w:rsidR="00383283" w:rsidRPr="00E046EE" w:rsidRDefault="00383283" w:rsidP="00383283">
      <w:pPr>
        <w:jc w:val="left"/>
      </w:pPr>
    </w:p>
    <w:p w:rsidR="00383283" w:rsidRPr="00E046EE" w:rsidRDefault="00EB0A99" w:rsidP="00383283">
      <w:pPr>
        <w:jc w:val="left"/>
      </w:pPr>
      <w:r w:rsidRPr="00E046EE">
        <w:t xml:space="preserve">Planirana </w:t>
      </w:r>
      <w:r w:rsidR="00383283" w:rsidRPr="00E046EE">
        <w:t>marža (EBIT</w:t>
      </w:r>
      <w:r w:rsidR="00E046EE" w:rsidRPr="00E046EE">
        <w:t>DA</w:t>
      </w:r>
      <w:r w:rsidR="00383283" w:rsidRPr="00E046EE">
        <w:t xml:space="preserve">) </w:t>
      </w:r>
      <w:r w:rsidR="00E046EE" w:rsidRPr="00E046EE">
        <w:t>planirana je u rasponu  13</w:t>
      </w:r>
      <w:r w:rsidRPr="00E046EE">
        <w:t>-15% .</w:t>
      </w:r>
    </w:p>
    <w:p w:rsidR="00383283" w:rsidRPr="00FF76E3" w:rsidRDefault="00383283" w:rsidP="00932E67">
      <w:pPr>
        <w:pStyle w:val="naslov2"/>
        <w:numPr>
          <w:ilvl w:val="0"/>
          <w:numId w:val="0"/>
        </w:numPr>
        <w:rPr>
          <w:rFonts w:asciiTheme="minorHAnsi" w:eastAsiaTheme="minorHAnsi" w:hAnsiTheme="minorHAnsi" w:cstheme="minorBidi"/>
          <w:b w:val="0"/>
          <w:bCs w:val="0"/>
          <w:color w:val="auto"/>
        </w:rPr>
      </w:pPr>
    </w:p>
    <w:p w:rsidR="00115134" w:rsidRPr="00E046EE" w:rsidRDefault="00115134" w:rsidP="006D18EE">
      <w:pPr>
        <w:pStyle w:val="naslov2"/>
      </w:pPr>
      <w:bookmarkStart w:id="30" w:name="_Toc489088579"/>
      <w:r w:rsidRPr="00E046EE">
        <w:t>PLANSKI RAČUN D</w:t>
      </w:r>
      <w:r w:rsidR="004A75EA" w:rsidRPr="00E046EE">
        <w:t>OBITI I GUBITKA ZA RAZDOBLJE od 20</w:t>
      </w:r>
      <w:r w:rsidRPr="00E046EE">
        <w:t>1</w:t>
      </w:r>
      <w:r w:rsidR="00E046EE" w:rsidRPr="00E046EE">
        <w:t>7</w:t>
      </w:r>
      <w:r w:rsidRPr="00E046EE">
        <w:t>. godine do 201</w:t>
      </w:r>
      <w:r w:rsidR="00043A07" w:rsidRPr="00E046EE">
        <w:t>9</w:t>
      </w:r>
      <w:r w:rsidRPr="00E046EE">
        <w:t xml:space="preserve">. </w:t>
      </w:r>
      <w:r w:rsidR="00692CB4">
        <w:t>g</w:t>
      </w:r>
      <w:r w:rsidRPr="00E046EE">
        <w:t>odine</w:t>
      </w:r>
      <w:bookmarkEnd w:id="27"/>
      <w:bookmarkEnd w:id="28"/>
      <w:bookmarkEnd w:id="29"/>
      <w:bookmarkEnd w:id="30"/>
    </w:p>
    <w:p w:rsidR="00FF76E3" w:rsidRDefault="00FF76E3" w:rsidP="00FF76E3">
      <w:pPr>
        <w:pStyle w:val="Naslov11"/>
        <w:numPr>
          <w:ilvl w:val="0"/>
          <w:numId w:val="0"/>
        </w:numPr>
        <w:ind w:left="502" w:hanging="360"/>
        <w:rPr>
          <w:highlight w:val="yellow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44"/>
        <w:gridCol w:w="1344"/>
        <w:gridCol w:w="1444"/>
        <w:gridCol w:w="1444"/>
      </w:tblGrid>
      <w:tr w:rsidR="00E046EE" w:rsidRPr="00E046EE" w:rsidTr="00E046EE">
        <w:trPr>
          <w:trHeight w:val="255"/>
        </w:trPr>
        <w:tc>
          <w:tcPr>
            <w:tcW w:w="27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Račun dobiti i gubitka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6-12 2017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2018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2019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Prihodi od prodaje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9.501.772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17.327.250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18.142.300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Poslovni rashodi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8.287.600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14.968.839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15.560.699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Troškovi sirovina i materijala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5.113.000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9.316.039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9.668.399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Troškovi prodane robe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12.400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21.300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21.300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Ostali vanjski troškovi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478.700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820.500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850.000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Troškovi osoblja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2.170.000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3.906.000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4.101.000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Ostali troškovi poslovanja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283.500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505.000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520.000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Ostali poslovni rashodi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230.000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400.000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400.000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EBITDA = Bruto dobit prije kamata i amortizacije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1.214.172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2.358.411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2.581.601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Amortizacija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291.670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500.000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600.000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EBIT = Bruto dobit prije kamata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922.502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1.858.411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1.981.601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Financijski prihodi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Financijski rashodi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305.030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447.310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407.132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DBE5F1"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Dobit iz redovnog poslovanja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617.471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1.411.101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1.574.469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Ukupni prihodi 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9.501.772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17.327.250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18.142.300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Ukupni rashodi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8.884.301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15.916.149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16.567.831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DBE5F1"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EBT = Dobit/gubitak prije oporezivanja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617.471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1.411.101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1.574.469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 Porez na dobit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123.494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282.220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314.894</w:t>
            </w:r>
          </w:p>
        </w:tc>
      </w:tr>
      <w:tr w:rsidR="00E046EE" w:rsidRPr="00E046EE" w:rsidTr="00877C46">
        <w:trPr>
          <w:trHeight w:val="255"/>
        </w:trPr>
        <w:tc>
          <w:tcPr>
            <w:tcW w:w="2790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  DOBIT/GUBITAK nakon oporezivanja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493.977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1.128.881</w:t>
            </w:r>
          </w:p>
        </w:tc>
        <w:tc>
          <w:tcPr>
            <w:tcW w:w="754" w:type="pct"/>
            <w:tcBorders>
              <w:top w:val="nil"/>
              <w:bottom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E046EE" w:rsidRPr="00E046EE" w:rsidRDefault="00E046EE" w:rsidP="00E046EE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046E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1.259.575</w:t>
            </w:r>
          </w:p>
        </w:tc>
      </w:tr>
    </w:tbl>
    <w:p w:rsidR="00E046EE" w:rsidRDefault="00E046EE" w:rsidP="00FF76E3">
      <w:pPr>
        <w:pStyle w:val="Naslov11"/>
        <w:numPr>
          <w:ilvl w:val="0"/>
          <w:numId w:val="0"/>
        </w:numPr>
        <w:ind w:left="502" w:hanging="360"/>
        <w:rPr>
          <w:highlight w:val="yellow"/>
        </w:rPr>
      </w:pPr>
    </w:p>
    <w:p w:rsidR="00115134" w:rsidRPr="00107839" w:rsidRDefault="00115134" w:rsidP="00441957">
      <w:pPr>
        <w:pStyle w:val="naslov2"/>
      </w:pPr>
      <w:bookmarkStart w:id="31" w:name="_Ref344749736"/>
      <w:bookmarkStart w:id="32" w:name="_Ref344749741"/>
      <w:bookmarkStart w:id="33" w:name="_Toc489088580"/>
      <w:r w:rsidRPr="00107839">
        <w:lastRenderedPageBreak/>
        <w:t>PLANSKA BILANCA ZA RAZDOBLJE od 201</w:t>
      </w:r>
      <w:r w:rsidR="00107839" w:rsidRPr="00107839">
        <w:t>7</w:t>
      </w:r>
      <w:r w:rsidRPr="00107839">
        <w:t>. godine do 201</w:t>
      </w:r>
      <w:r w:rsidR="00834E49" w:rsidRPr="00107839">
        <w:t>9</w:t>
      </w:r>
      <w:r w:rsidRPr="00107839">
        <w:t xml:space="preserve">. </w:t>
      </w:r>
      <w:r w:rsidR="00692CB4">
        <w:t>g</w:t>
      </w:r>
      <w:r w:rsidRPr="00107839">
        <w:t>odine</w:t>
      </w:r>
      <w:bookmarkEnd w:id="31"/>
      <w:bookmarkEnd w:id="32"/>
      <w:bookmarkEnd w:id="33"/>
    </w:p>
    <w:p w:rsidR="00107839" w:rsidRDefault="00107839" w:rsidP="00107839">
      <w:pPr>
        <w:pStyle w:val="Naslov11"/>
        <w:numPr>
          <w:ilvl w:val="0"/>
          <w:numId w:val="0"/>
        </w:numPr>
        <w:ind w:left="502" w:hanging="360"/>
        <w:rPr>
          <w:highlight w:val="yellow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04"/>
        <w:gridCol w:w="1524"/>
        <w:gridCol w:w="1524"/>
        <w:gridCol w:w="1524"/>
      </w:tblGrid>
      <w:tr w:rsidR="005561D9" w:rsidRPr="005561D9" w:rsidTr="005561D9">
        <w:trPr>
          <w:trHeight w:val="300"/>
        </w:trPr>
        <w:tc>
          <w:tcPr>
            <w:tcW w:w="26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 xml:space="preserve">   O p i s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5561D9" w:rsidRPr="005561D9" w:rsidRDefault="005561D9" w:rsidP="005561D9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2017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5561D9" w:rsidRPr="005561D9" w:rsidRDefault="005561D9" w:rsidP="005561D9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2018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5561D9" w:rsidRPr="005561D9" w:rsidRDefault="005561D9" w:rsidP="005561D9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2019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000080"/>
                <w:sz w:val="20"/>
                <w:szCs w:val="20"/>
                <w:lang w:eastAsia="hr-HR"/>
              </w:rPr>
              <w:t>AKTIVA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color w:val="000080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color w:val="00008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color w:val="000080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color w:val="00008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color w:val="000080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color w:val="000080"/>
                <w:sz w:val="20"/>
                <w:szCs w:val="20"/>
                <w:lang w:eastAsia="hr-HR"/>
              </w:rPr>
              <w:t> 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A)  POTRAŽIVANJA ZA UPISANI A NEUPLAĆENI KAPITAL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B)  DUGOTRAJNA IMOVINA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       14.897.987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       14.597.986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       14.197.986 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561D9" w:rsidRPr="005561D9" w:rsidRDefault="005561D9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 xml:space="preserve">I. NEMATERIJALNA IMOVINA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-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561D9" w:rsidRPr="005561D9" w:rsidRDefault="005561D9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 xml:space="preserve">II. MATERIJALNA IMOVINA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10.208.657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9.908.656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9.508.656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561D9" w:rsidRPr="005561D9" w:rsidRDefault="005561D9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 xml:space="preserve">III. DUGOTRAJNA FINANCIJSKA IMOVINA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 xml:space="preserve">           4.689.330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 xml:space="preserve">           4.689.330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 xml:space="preserve">           4.689.330 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C)  KRATKOTRAJNA IMOVINA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3.963.912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5.634.406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4.880.345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561D9" w:rsidRPr="005561D9" w:rsidRDefault="005561D9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 xml:space="preserve">I. ZALIHE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1.460.857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1.552.673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1.611.400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561D9" w:rsidRPr="005561D9" w:rsidRDefault="005561D9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 xml:space="preserve">II. POTRAŽIVANJA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1.767.531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2.532.771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2.600.691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561D9" w:rsidRPr="005561D9" w:rsidRDefault="005561D9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 xml:space="preserve">III. KRATKOTRAJNA FINANCIJSKA IMOVINA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Cs/>
                <w:sz w:val="20"/>
                <w:szCs w:val="20"/>
                <w:lang w:eastAsia="hr-HR"/>
              </w:rPr>
              <w:t>-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561D9" w:rsidRPr="005561D9" w:rsidRDefault="005561D9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IV. NOVAC U BANCI I BLAGAJNI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735.523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1.548.962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668.254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D)  PLAĆENI TROŠKOVI BUDUĆEG RAZDOBLJA I OBRAČUNATI PRIHODI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             424.916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             212.458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             212.458 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 xml:space="preserve">F)  UKUPNO AKTIVA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19.286.814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20.444.850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19.290.789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000080"/>
                <w:sz w:val="20"/>
                <w:szCs w:val="20"/>
                <w:lang w:eastAsia="hr-HR"/>
              </w:rPr>
              <w:t>PASIVA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A)  KAPITAL I REZERVE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1.618.857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2.747.738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4.007.313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561D9" w:rsidRPr="005561D9" w:rsidRDefault="005561D9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I. TEMELJNI (UPISANI) KAPITAL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1.272.000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1.272.000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1.272.000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561D9" w:rsidRPr="005561D9" w:rsidRDefault="005561D9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II. KAPITALNE REZERVE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              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              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               -   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561D9" w:rsidRPr="005561D9" w:rsidRDefault="005561D9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III. REZERVE IZ DOBITI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              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              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               -   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561D9" w:rsidRPr="005561D9" w:rsidRDefault="005561D9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IV. REVALORIZACIJSKE REZERVE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3.153.592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3.153.592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3.153.592 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561D9" w:rsidRPr="005561D9" w:rsidRDefault="005561D9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V. ZADRŽANA DOBIT ILI PRENESENI GUBITAK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-5.836.786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-5.342.809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-4.213.928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561D9" w:rsidRPr="005561D9" w:rsidRDefault="005561D9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VI. DOBIT ILI GUBITAK POSLOVNE GODINE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   493.977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1.128.881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1.259.575 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:rsidR="005561D9" w:rsidRPr="005561D9" w:rsidRDefault="005561D9" w:rsidP="005561D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VII. MANJINSKI INTERES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              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              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                         -   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B)  REZERVIRANJA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                        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                        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                         -   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C)  DUGOROČNE OBVEZE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15.720.991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15.594.470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13.098.440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D)  KRATKOROČNE OBVEZE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1.946.963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2.102.640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bottom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2.185.033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E) ODGOĐENO PLAĆANJE TROŠKOVA I PRIHOD BUDUĆEGA RAZDOBLJA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                        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                         -  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5F1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                          -   </w:t>
            </w:r>
          </w:p>
        </w:tc>
      </w:tr>
      <w:tr w:rsidR="005561D9" w:rsidRPr="005561D9" w:rsidTr="005561D9">
        <w:trPr>
          <w:trHeight w:val="300"/>
        </w:trPr>
        <w:tc>
          <w:tcPr>
            <w:tcW w:w="2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5561D9" w:rsidRPr="005561D9" w:rsidRDefault="005561D9" w:rsidP="005561D9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 xml:space="preserve">F) UKUPNO – PASIVA 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19.286.811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20.444.847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2B4A6F"/>
            <w:noWrap/>
            <w:vAlign w:val="center"/>
            <w:hideMark/>
          </w:tcPr>
          <w:p w:rsidR="005561D9" w:rsidRPr="005561D9" w:rsidRDefault="005561D9" w:rsidP="005561D9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561D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19.290.786</w:t>
            </w:r>
          </w:p>
        </w:tc>
      </w:tr>
    </w:tbl>
    <w:p w:rsidR="005561D9" w:rsidRDefault="005561D9" w:rsidP="005561D9">
      <w:pPr>
        <w:pStyle w:val="Naslov11"/>
        <w:numPr>
          <w:ilvl w:val="0"/>
          <w:numId w:val="0"/>
        </w:numPr>
        <w:rPr>
          <w:highlight w:val="yellow"/>
        </w:rPr>
      </w:pPr>
    </w:p>
    <w:p w:rsidR="005561D9" w:rsidRDefault="005561D9">
      <w:pPr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  <w:r>
        <w:rPr>
          <w:highlight w:val="yellow"/>
        </w:rPr>
        <w:br w:type="page"/>
      </w:r>
    </w:p>
    <w:p w:rsidR="00115134" w:rsidRPr="00877C46" w:rsidRDefault="00115134" w:rsidP="00B92D4E">
      <w:pPr>
        <w:pStyle w:val="naslov2"/>
      </w:pPr>
      <w:bookmarkStart w:id="34" w:name="_Toc489088581"/>
      <w:r w:rsidRPr="00877C46">
        <w:lastRenderedPageBreak/>
        <w:t>PLANSKI NOVČANI TOK</w:t>
      </w:r>
      <w:bookmarkEnd w:id="34"/>
    </w:p>
    <w:p w:rsidR="005821A1" w:rsidRDefault="005821A1" w:rsidP="00115134">
      <w:pPr>
        <w:ind w:left="360" w:hanging="360"/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171"/>
        <w:gridCol w:w="1107"/>
        <w:gridCol w:w="1107"/>
        <w:gridCol w:w="1191"/>
      </w:tblGrid>
      <w:tr w:rsidR="005B7E29" w:rsidRPr="005B7E29" w:rsidTr="005B7E29">
        <w:trPr>
          <w:trHeight w:val="255"/>
        </w:trPr>
        <w:tc>
          <w:tcPr>
            <w:tcW w:w="3222" w:type="pct"/>
            <w:shd w:val="clear" w:color="000000" w:fill="2B4A6F"/>
            <w:noWrap/>
            <w:vAlign w:val="center"/>
            <w:hideMark/>
          </w:tcPr>
          <w:p w:rsidR="005B7E29" w:rsidRPr="005B7E29" w:rsidRDefault="005B7E29" w:rsidP="005B7E29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Novčani tijek</w:t>
            </w:r>
          </w:p>
        </w:tc>
        <w:tc>
          <w:tcPr>
            <w:tcW w:w="578" w:type="pct"/>
            <w:shd w:val="clear" w:color="000000" w:fill="2B4A6F"/>
            <w:noWrap/>
            <w:vAlign w:val="center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2017</w:t>
            </w:r>
          </w:p>
        </w:tc>
        <w:tc>
          <w:tcPr>
            <w:tcW w:w="578" w:type="pct"/>
            <w:shd w:val="clear" w:color="000000" w:fill="2B4A6F"/>
            <w:noWrap/>
            <w:vAlign w:val="center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2018</w:t>
            </w:r>
          </w:p>
        </w:tc>
        <w:tc>
          <w:tcPr>
            <w:tcW w:w="622" w:type="pct"/>
            <w:shd w:val="clear" w:color="000000" w:fill="2B4A6F"/>
            <w:noWrap/>
            <w:vAlign w:val="center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2019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NOVČANI TIJEK IZ POSLOVNIH AKTIVNOSTI</w:t>
            </w:r>
          </w:p>
        </w:tc>
        <w:tc>
          <w:tcPr>
            <w:tcW w:w="578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999.062</w:t>
            </w:r>
          </w:p>
        </w:tc>
        <w:tc>
          <w:tcPr>
            <w:tcW w:w="578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1.139.960</w:t>
            </w:r>
          </w:p>
        </w:tc>
        <w:tc>
          <w:tcPr>
            <w:tcW w:w="622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1.815.321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auto" w:fill="auto"/>
            <w:noWrap/>
            <w:vAlign w:val="center"/>
            <w:hideMark/>
          </w:tcPr>
          <w:p w:rsidR="005B7E29" w:rsidRPr="005B7E29" w:rsidRDefault="005B7E29" w:rsidP="005B7E2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Dobit iz redovnog poslovanja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493.977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1.128.881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1.259.575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auto" w:fill="auto"/>
            <w:noWrap/>
            <w:vAlign w:val="center"/>
            <w:hideMark/>
          </w:tcPr>
          <w:p w:rsidR="005B7E29" w:rsidRPr="005B7E29" w:rsidRDefault="005B7E29" w:rsidP="005B7E2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Amortizacija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291.670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500.000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600.000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000000" w:fill="FFFFFF"/>
            <w:noWrap/>
            <w:vAlign w:val="center"/>
            <w:hideMark/>
          </w:tcPr>
          <w:p w:rsidR="005B7E29" w:rsidRPr="005B7E29" w:rsidRDefault="005B7E29" w:rsidP="005B7E2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Smanjenje (povećanje) zaliha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(769.545)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(91.816)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(58.727)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000000" w:fill="FFFFFF"/>
            <w:noWrap/>
            <w:vAlign w:val="center"/>
            <w:hideMark/>
          </w:tcPr>
          <w:p w:rsidR="005B7E29" w:rsidRPr="005B7E29" w:rsidRDefault="005B7E29" w:rsidP="005B7E2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Smanjenje (povećanje) potraživanja 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(295.535)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(765.240)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(67.921)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000000" w:fill="FFFFFF"/>
            <w:noWrap/>
            <w:vAlign w:val="center"/>
            <w:hideMark/>
          </w:tcPr>
          <w:p w:rsidR="005B7E29" w:rsidRPr="005B7E29" w:rsidRDefault="00BA6B80" w:rsidP="005B7E2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Smanjenje (povećanje) ostale kra</w:t>
            </w:r>
            <w:r w:rsidR="005B7E29"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tkoročne imovine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28.543 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212.458 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000000" w:fill="FFFFFF"/>
            <w:noWrap/>
            <w:vAlign w:val="center"/>
            <w:hideMark/>
          </w:tcPr>
          <w:p w:rsidR="005B7E29" w:rsidRPr="005B7E29" w:rsidRDefault="005B7E29" w:rsidP="005B7E2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Povećanje (smanjenje) obveza prema dobavljačima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1.682.171 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94.968 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66.143 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000000" w:fill="FFFFFF"/>
            <w:noWrap/>
            <w:vAlign w:val="center"/>
            <w:hideMark/>
          </w:tcPr>
          <w:p w:rsidR="005B7E29" w:rsidRPr="005B7E29" w:rsidRDefault="005B7E29" w:rsidP="005B7E2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Povećanje (smanjenje) obveza prema zaposlenima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(495.511)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10.075 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10.563 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000000" w:fill="FFFFFF"/>
            <w:noWrap/>
            <w:vAlign w:val="center"/>
            <w:hideMark/>
          </w:tcPr>
          <w:p w:rsidR="005B7E29" w:rsidRPr="005B7E29" w:rsidRDefault="005B7E29" w:rsidP="005B7E2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Povećanje (smanjenje) obveza prema državi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63.292 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50.633 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5.688 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000000" w:fill="FFFFFF"/>
            <w:noWrap/>
            <w:vAlign w:val="center"/>
            <w:hideMark/>
          </w:tcPr>
          <w:p w:rsidR="005B7E29" w:rsidRPr="005B7E29" w:rsidRDefault="005B7E29" w:rsidP="005B7E2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auto" w:fill="auto"/>
            <w:noWrap/>
            <w:vAlign w:val="center"/>
            <w:hideMark/>
          </w:tcPr>
          <w:p w:rsidR="005B7E29" w:rsidRPr="005B7E29" w:rsidRDefault="005B7E29" w:rsidP="005B7E2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000000" w:fill="DBE5F1"/>
            <w:noWrap/>
            <w:vAlign w:val="center"/>
            <w:hideMark/>
          </w:tcPr>
          <w:p w:rsidR="005B7E29" w:rsidRPr="005B7E29" w:rsidRDefault="005B7E29" w:rsidP="005B7E2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NOVČANI TIJEK IZ INVESTICIJSKIH AKTIVNOSTI</w:t>
            </w:r>
          </w:p>
        </w:tc>
        <w:tc>
          <w:tcPr>
            <w:tcW w:w="578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(200.000)</w:t>
            </w:r>
          </w:p>
        </w:tc>
        <w:tc>
          <w:tcPr>
            <w:tcW w:w="578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(200.000)</w:t>
            </w:r>
          </w:p>
        </w:tc>
        <w:tc>
          <w:tcPr>
            <w:tcW w:w="622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(200.000)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000000" w:fill="FFFFFF"/>
            <w:noWrap/>
            <w:vAlign w:val="center"/>
            <w:hideMark/>
          </w:tcPr>
          <w:p w:rsidR="005B7E29" w:rsidRPr="005B7E29" w:rsidRDefault="005B7E29" w:rsidP="005B7E2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Izdaci za investicije u materijalnu i nematerijalnu imovinu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(200.000)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(200.000)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(200.000)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auto" w:fill="auto"/>
            <w:noWrap/>
            <w:vAlign w:val="center"/>
            <w:hideMark/>
          </w:tcPr>
          <w:p w:rsidR="005B7E29" w:rsidRPr="005B7E29" w:rsidRDefault="005B7E29" w:rsidP="005B7E2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000000" w:fill="DBE5F1"/>
            <w:noWrap/>
            <w:vAlign w:val="center"/>
            <w:hideMark/>
          </w:tcPr>
          <w:p w:rsidR="005B7E29" w:rsidRPr="005B7E29" w:rsidRDefault="005B7E29" w:rsidP="005B7E2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NOVČANI TIJEK IZ FINANCIJSKIH AKTIVNOSTI</w:t>
            </w:r>
          </w:p>
        </w:tc>
        <w:tc>
          <w:tcPr>
            <w:tcW w:w="578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578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22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-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auto" w:fill="auto"/>
            <w:noWrap/>
            <w:vAlign w:val="center"/>
            <w:hideMark/>
          </w:tcPr>
          <w:p w:rsidR="005B7E29" w:rsidRPr="005B7E29" w:rsidRDefault="005B7E29" w:rsidP="005B7E2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000000" w:fill="DBE5F1"/>
            <w:noWrap/>
            <w:vAlign w:val="center"/>
            <w:hideMark/>
          </w:tcPr>
          <w:p w:rsidR="005B7E29" w:rsidRPr="005B7E29" w:rsidRDefault="005B7E29" w:rsidP="005B7E2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NOVČANI TIJEK IZ PREDSTEČAJ</w:t>
            </w:r>
            <w:r w:rsidR="00BA6B80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NOG SPORAZUMA</w:t>
            </w:r>
          </w:p>
        </w:tc>
        <w:tc>
          <w:tcPr>
            <w:tcW w:w="578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(104.793)</w:t>
            </w:r>
          </w:p>
        </w:tc>
        <w:tc>
          <w:tcPr>
            <w:tcW w:w="578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(126.522)</w:t>
            </w:r>
          </w:p>
        </w:tc>
        <w:tc>
          <w:tcPr>
            <w:tcW w:w="622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(2.496.030)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000000" w:fill="FFFFFF"/>
            <w:noWrap/>
            <w:vAlign w:val="center"/>
            <w:hideMark/>
          </w:tcPr>
          <w:p w:rsidR="005B7E29" w:rsidRPr="005B7E29" w:rsidRDefault="005B7E29" w:rsidP="005B7E2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MINISTARSTVO FINANCIJA -</w:t>
            </w:r>
            <w:r w:rsidR="00BA6B80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 xml:space="preserve"> </w:t>
            </w: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RAZLUČNI VJEROVNICI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(142.947)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000000" w:fill="FFFFFF"/>
            <w:noWrap/>
            <w:vAlign w:val="center"/>
            <w:hideMark/>
          </w:tcPr>
          <w:p w:rsidR="005B7E29" w:rsidRPr="005B7E29" w:rsidRDefault="005B7E29" w:rsidP="005B7E2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FINANCIJSKE INSTITUCIJE - RAZLUČNI VJEROVNICI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(1.484.535)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000000" w:fill="FFFFFF"/>
            <w:noWrap/>
            <w:vAlign w:val="center"/>
            <w:hideMark/>
          </w:tcPr>
          <w:p w:rsidR="005B7E29" w:rsidRPr="005B7E29" w:rsidRDefault="005B7E29" w:rsidP="005B7E2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FINANCIJSKE INSTITUCIJE - IZLUČNI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(104.793)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(126.522)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(41.710)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000000" w:fill="FFFFFF"/>
            <w:noWrap/>
            <w:vAlign w:val="center"/>
            <w:hideMark/>
          </w:tcPr>
          <w:p w:rsidR="005B7E29" w:rsidRPr="005B7E29" w:rsidRDefault="005B7E29" w:rsidP="005B7E29">
            <w:pPr>
              <w:ind w:firstLineChars="200" w:firstLine="400"/>
              <w:jc w:val="lef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VJEROVNICI S NEOSIGURANIM TRAŽBINAMA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(826.838)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000000" w:fill="DBE5F1"/>
            <w:noWrap/>
            <w:vAlign w:val="center"/>
            <w:hideMark/>
          </w:tcPr>
          <w:p w:rsidR="005B7E29" w:rsidRPr="005B7E29" w:rsidRDefault="005B7E29" w:rsidP="005B7E2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NETO NOVČANI TIJEK</w:t>
            </w:r>
          </w:p>
        </w:tc>
        <w:tc>
          <w:tcPr>
            <w:tcW w:w="578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694.269 </w:t>
            </w:r>
          </w:p>
        </w:tc>
        <w:tc>
          <w:tcPr>
            <w:tcW w:w="578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813.439 </w:t>
            </w:r>
          </w:p>
        </w:tc>
        <w:tc>
          <w:tcPr>
            <w:tcW w:w="622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(880.708)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lef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22" w:type="pct"/>
            <w:shd w:val="clear" w:color="auto" w:fill="auto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sz w:val="20"/>
                <w:szCs w:val="20"/>
                <w:lang w:eastAsia="hr-HR"/>
              </w:rPr>
              <w:t> 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Stanje novca na početku razdoblja</w:t>
            </w:r>
          </w:p>
        </w:tc>
        <w:tc>
          <w:tcPr>
            <w:tcW w:w="578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41.254 </w:t>
            </w:r>
          </w:p>
        </w:tc>
        <w:tc>
          <w:tcPr>
            <w:tcW w:w="578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735.523 </w:t>
            </w:r>
          </w:p>
        </w:tc>
        <w:tc>
          <w:tcPr>
            <w:tcW w:w="622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1.548.962 </w:t>
            </w:r>
          </w:p>
        </w:tc>
      </w:tr>
      <w:tr w:rsidR="005B7E29" w:rsidRPr="005B7E29" w:rsidTr="005B7E29">
        <w:trPr>
          <w:trHeight w:val="255"/>
        </w:trPr>
        <w:tc>
          <w:tcPr>
            <w:tcW w:w="3222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Stanje novca na kraju razdoblja</w:t>
            </w:r>
          </w:p>
        </w:tc>
        <w:tc>
          <w:tcPr>
            <w:tcW w:w="578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735.523 </w:t>
            </w:r>
          </w:p>
        </w:tc>
        <w:tc>
          <w:tcPr>
            <w:tcW w:w="578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1.548.962 </w:t>
            </w:r>
          </w:p>
        </w:tc>
        <w:tc>
          <w:tcPr>
            <w:tcW w:w="622" w:type="pct"/>
            <w:shd w:val="clear" w:color="000000" w:fill="DBE5F1"/>
            <w:noWrap/>
            <w:vAlign w:val="bottom"/>
            <w:hideMark/>
          </w:tcPr>
          <w:p w:rsidR="005B7E29" w:rsidRPr="005B7E29" w:rsidRDefault="005B7E29" w:rsidP="005B7E29">
            <w:pPr>
              <w:jc w:val="right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</w:pPr>
            <w:r w:rsidRPr="005B7E2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hr-HR"/>
              </w:rPr>
              <w:t xml:space="preserve">668.254 </w:t>
            </w:r>
          </w:p>
        </w:tc>
      </w:tr>
    </w:tbl>
    <w:p w:rsidR="005561D9" w:rsidRDefault="005561D9" w:rsidP="00115134">
      <w:pPr>
        <w:ind w:left="360" w:hanging="360"/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</w:p>
    <w:p w:rsidR="00E62093" w:rsidRPr="005203F8" w:rsidRDefault="00E62093" w:rsidP="00115134">
      <w:pPr>
        <w:ind w:left="360" w:hanging="360"/>
        <w:jc w:val="left"/>
        <w:outlineLvl w:val="0"/>
        <w:rPr>
          <w:rFonts w:ascii="Calibri" w:eastAsia="Times New Roman" w:hAnsi="Calibri" w:cs="Times New Roman"/>
          <w:b/>
          <w:bCs/>
          <w:color w:val="808080" w:themeColor="background1" w:themeShade="80"/>
          <w:highlight w:val="yellow"/>
        </w:rPr>
      </w:pPr>
    </w:p>
    <w:p w:rsidR="00115134" w:rsidRPr="00877C46" w:rsidRDefault="00115134" w:rsidP="00115134">
      <w:pPr>
        <w:jc w:val="both"/>
      </w:pPr>
      <w:r w:rsidRPr="00877C46">
        <w:t xml:space="preserve">Planski novčani tok baziran je na svim prethodno izloženim planskim izvještajima: </w:t>
      </w:r>
      <w:r w:rsidR="00B60CEF" w:rsidRPr="00877C46">
        <w:t>Bilanci i Računu dobiti i gubit</w:t>
      </w:r>
      <w:r w:rsidRPr="00877C46">
        <w:t>k</w:t>
      </w:r>
      <w:r w:rsidR="00B60CEF" w:rsidRPr="00877C46">
        <w:t>a</w:t>
      </w:r>
      <w:r w:rsidRPr="00877C46">
        <w:t>, uzimajući u obzir plan financijskog restrukturiranja  i dinamiku podmirenja ku</w:t>
      </w:r>
      <w:r w:rsidR="00E62093" w:rsidRPr="00877C46">
        <w:t>mu</w:t>
      </w:r>
      <w:r w:rsidR="00CF03F1" w:rsidRPr="00877C46">
        <w:t xml:space="preserve">liranih obveza, nastalih do </w:t>
      </w:r>
      <w:r w:rsidR="00877C46" w:rsidRPr="00877C46">
        <w:t>31.05</w:t>
      </w:r>
      <w:r w:rsidR="001B6BA9" w:rsidRPr="00877C46">
        <w:t>.201</w:t>
      </w:r>
      <w:r w:rsidR="00877C46" w:rsidRPr="00877C46">
        <w:t>7</w:t>
      </w:r>
      <w:r w:rsidRPr="00877C46">
        <w:t>. godine.</w:t>
      </w:r>
    </w:p>
    <w:p w:rsidR="001D5688" w:rsidRPr="00877C46" w:rsidRDefault="001D5688" w:rsidP="0060625E">
      <w:pPr>
        <w:jc w:val="both"/>
      </w:pPr>
    </w:p>
    <w:p w:rsidR="00115134" w:rsidRPr="00877C46" w:rsidRDefault="00B274ED" w:rsidP="0060625E">
      <w:pPr>
        <w:jc w:val="both"/>
      </w:pPr>
      <w:r w:rsidRPr="00877C46">
        <w:t>Novčani tijek obuhvaća novčani tijek iz poslovnih aktivnosti i novča</w:t>
      </w:r>
      <w:r w:rsidR="00BA6B80">
        <w:t>ni tijek iz predstečajnog sporazuma</w:t>
      </w:r>
      <w:r w:rsidRPr="00877C46">
        <w:t>.</w:t>
      </w:r>
      <w:r w:rsidR="008841FD" w:rsidRPr="00877C46">
        <w:t xml:space="preserve"> </w:t>
      </w:r>
      <w:r w:rsidR="00F93C4C" w:rsidRPr="00877C46">
        <w:t>Kumulativni n</w:t>
      </w:r>
      <w:r w:rsidR="00E62093" w:rsidRPr="00877C46">
        <w:t xml:space="preserve">ovčani tijek </w:t>
      </w:r>
      <w:r w:rsidR="00115134" w:rsidRPr="00877C46">
        <w:t>predstavlja masu sredstava raspoloživu za pod</w:t>
      </w:r>
      <w:r w:rsidR="00B60CEF" w:rsidRPr="00877C46">
        <w:t xml:space="preserve">mirenje </w:t>
      </w:r>
      <w:r w:rsidR="00F93C4C" w:rsidRPr="00877C46">
        <w:t xml:space="preserve">tekućih obveza i </w:t>
      </w:r>
      <w:r w:rsidR="00B60CEF" w:rsidRPr="00877C46">
        <w:t xml:space="preserve">obveza </w:t>
      </w:r>
      <w:r w:rsidR="00BA6B80">
        <w:t>iz Predstečajnog sporazuma</w:t>
      </w:r>
      <w:r w:rsidR="00F93C4C" w:rsidRPr="00877C46">
        <w:t xml:space="preserve"> </w:t>
      </w:r>
      <w:r w:rsidR="00115134" w:rsidRPr="00877C46">
        <w:t>sukladno dinamici podmirenja, po skupinama vjerovnika, u</w:t>
      </w:r>
      <w:r w:rsidR="00BA6B80">
        <w:t>tvrđenoj u Predstečajnom sporazumu</w:t>
      </w:r>
      <w:r w:rsidR="00115134" w:rsidRPr="00877C46">
        <w:t xml:space="preserve">. </w:t>
      </w:r>
    </w:p>
    <w:p w:rsidR="001D5688" w:rsidRPr="00877C46" w:rsidRDefault="001D5688" w:rsidP="00877C46">
      <w:pPr>
        <w:jc w:val="both"/>
      </w:pPr>
    </w:p>
    <w:p w:rsidR="008B6E09" w:rsidRPr="00FF76E3" w:rsidRDefault="00115134" w:rsidP="008B6E09">
      <w:pPr>
        <w:rPr>
          <w:b/>
          <w:bCs/>
        </w:rPr>
      </w:pPr>
      <w:r w:rsidRPr="00877C46">
        <w:t>Uz pretpostavke izložene u poglavlju</w:t>
      </w:r>
      <w:r w:rsidR="008731DA" w:rsidRPr="00877C46">
        <w:t xml:space="preserve"> 5</w:t>
      </w:r>
      <w:r w:rsidR="00034B32" w:rsidRPr="00877C46">
        <w:t xml:space="preserve">. PLAN FINANCIJSKOG RESTRUKTURIRANJA </w:t>
      </w:r>
      <w:r w:rsidRPr="00877C46">
        <w:t xml:space="preserve">dinamiku i visinu ostvarivanih prihoda i rashoda po godinama izloženih u poglavlju </w:t>
      </w:r>
      <w:r w:rsidR="007B6283">
        <w:fldChar w:fldCharType="begin"/>
      </w:r>
      <w:r w:rsidR="007B6283">
        <w:instrText xml:space="preserve"> REF _Ref344749683 \r \h  \* MERGEFORMAT </w:instrText>
      </w:r>
      <w:r w:rsidR="007B6283">
        <w:fldChar w:fldCharType="separate"/>
      </w:r>
      <w:r w:rsidR="008B6E09">
        <w:t>0</w:t>
      </w:r>
      <w:r w:rsidR="007B6283">
        <w:fldChar w:fldCharType="end"/>
      </w:r>
      <w:r w:rsidRPr="00877C46">
        <w:t xml:space="preserve"> </w:t>
      </w:r>
      <w:r w:rsidR="007B6283">
        <w:fldChar w:fldCharType="begin"/>
      </w:r>
      <w:r w:rsidR="007B6283">
        <w:instrText xml:space="preserve"> REF _Ref344749618 \h  \* MERGEFORMAT </w:instrText>
      </w:r>
      <w:r w:rsidR="007B6283">
        <w:fldChar w:fldCharType="separate"/>
      </w:r>
      <w:r w:rsidR="008B6E09">
        <w:t>Plan poslovanje temelji se na postojećim tržišnim, organizacijskim i proizvodno-tehnološkim kapacitetima i mjerama operativnog i financijskog restrukturiranja koje su uključene u izradu ovog  izvještaja.</w:t>
      </w:r>
    </w:p>
    <w:p w:rsidR="008B6E09" w:rsidRDefault="008B6E09" w:rsidP="00383283">
      <w:pPr>
        <w:jc w:val="both"/>
      </w:pPr>
    </w:p>
    <w:p w:rsidR="008B6E09" w:rsidRDefault="008B6E09" w:rsidP="00383283">
      <w:pPr>
        <w:jc w:val="both"/>
      </w:pPr>
      <w:r>
        <w:t>D</w:t>
      </w:r>
      <w:r w:rsidRPr="00F3238E">
        <w:t>ruštvo ostvaruje najznačajniji dio poslovnih prihoda od proizvodnje i prodaje kartonske i kaširane ambalaže</w:t>
      </w:r>
      <w:r>
        <w:t xml:space="preserve"> u zemlji i inozemstvu (90% ostvarenih prihoda) te ostale poslovne prihode koji uključuju prihode od usluga, prihode od prodaje trgovačke robe i dr.</w:t>
      </w:r>
    </w:p>
    <w:p w:rsidR="008B6E09" w:rsidRDefault="008B6E09" w:rsidP="0016663E">
      <w:pPr>
        <w:jc w:val="both"/>
      </w:pPr>
      <w:r>
        <w:lastRenderedPageBreak/>
        <w:t xml:space="preserve">U planskom razdoblju Društvo očekuje ostvariti prihode  iz osnovne djelatnosti na </w:t>
      </w:r>
      <w:r w:rsidRPr="00E046EE">
        <w:t>razini od 1</w:t>
      </w:r>
      <w:r>
        <w:t>8</w:t>
      </w:r>
      <w:r w:rsidRPr="00E046EE">
        <w:t xml:space="preserve"> mil.kn.</w:t>
      </w:r>
      <w:r>
        <w:t xml:space="preserve"> Navedena razina prihoda ostvarit će prodajom proizvoda sa većom kalkulativnom vrijednošću (duhanska industrija-ambalaža za punjenje eko cigareta, kaširana ambalaža, ambalaža za farmaceutiku) postojećim kupcima ali i novim kupcima  u zemlji i inozemstvu . </w:t>
      </w:r>
    </w:p>
    <w:p w:rsidR="008B6E09" w:rsidRPr="00EB5403" w:rsidRDefault="008B6E09" w:rsidP="00EB0A99">
      <w:pPr>
        <w:jc w:val="left"/>
      </w:pPr>
    </w:p>
    <w:p w:rsidR="008B6E09" w:rsidRPr="00E046EE" w:rsidRDefault="008B6E09" w:rsidP="00383283">
      <w:pPr>
        <w:jc w:val="both"/>
      </w:pPr>
      <w:r w:rsidRPr="00E046EE">
        <w:t xml:space="preserve">Poslovni rashodi prikazani su po prirodnim vrstama troškova i temelje se na iskustvenom kretanju troškova i mjerama operativnog restrukturiranja navedenim u točki 6 plana koje su usmjerene na optimizaciju procesa proizvodnje i nabave. </w:t>
      </w:r>
    </w:p>
    <w:p w:rsidR="008B6E09" w:rsidRPr="00E046EE" w:rsidRDefault="008B6E09" w:rsidP="00383283">
      <w:pPr>
        <w:jc w:val="left"/>
      </w:pPr>
    </w:p>
    <w:p w:rsidR="008B6E09" w:rsidRPr="00E046EE" w:rsidRDefault="008B6E09" w:rsidP="00383283">
      <w:pPr>
        <w:jc w:val="left"/>
      </w:pPr>
      <w:r w:rsidRPr="00E046EE">
        <w:t>U strukturi planiranih rashoda najznačajniji su:</w:t>
      </w:r>
    </w:p>
    <w:p w:rsidR="008B6E09" w:rsidRPr="00E046EE" w:rsidRDefault="008B6E09" w:rsidP="00383283">
      <w:pPr>
        <w:pStyle w:val="Odlomakpopisa"/>
        <w:numPr>
          <w:ilvl w:val="0"/>
          <w:numId w:val="17"/>
        </w:numPr>
        <w:jc w:val="left"/>
      </w:pPr>
      <w:r w:rsidRPr="00E046EE">
        <w:t xml:space="preserve">troškovi sirovina i materijala </w:t>
      </w:r>
      <w:r>
        <w:t xml:space="preserve">koji </w:t>
      </w:r>
      <w:r w:rsidRPr="00E046EE">
        <w:t>iznose cca 55% prihoda od prodaje</w:t>
      </w:r>
    </w:p>
    <w:p w:rsidR="008B6E09" w:rsidRPr="00E046EE" w:rsidRDefault="008B6E09" w:rsidP="00383283">
      <w:pPr>
        <w:pStyle w:val="Odlomakpopisa"/>
        <w:numPr>
          <w:ilvl w:val="0"/>
          <w:numId w:val="17"/>
        </w:numPr>
        <w:jc w:val="left"/>
      </w:pPr>
      <w:r w:rsidRPr="00E046EE">
        <w:t>troškovi osoblja koji iznose 25 % prihoda od prodaje</w:t>
      </w:r>
    </w:p>
    <w:p w:rsidR="008B6E09" w:rsidRPr="00E046EE" w:rsidRDefault="008B6E09" w:rsidP="00383283">
      <w:pPr>
        <w:pStyle w:val="Odlomakpopisa"/>
        <w:numPr>
          <w:ilvl w:val="0"/>
          <w:numId w:val="17"/>
        </w:numPr>
        <w:jc w:val="left"/>
      </w:pPr>
      <w:r w:rsidRPr="00E046EE">
        <w:t>ostale usluge čine iznose cca 10% prihoda od prodaje</w:t>
      </w:r>
    </w:p>
    <w:p w:rsidR="008B6E09" w:rsidRPr="00E046EE" w:rsidRDefault="008B6E09" w:rsidP="00E046EE">
      <w:pPr>
        <w:pStyle w:val="Odlomakpopisa"/>
        <w:numPr>
          <w:ilvl w:val="0"/>
          <w:numId w:val="17"/>
        </w:numPr>
        <w:jc w:val="left"/>
      </w:pPr>
      <w:r w:rsidRPr="00E046EE">
        <w:t>opći  troškovi poslovanja čine cca  10% prihoda od prodaje</w:t>
      </w:r>
    </w:p>
    <w:p w:rsidR="008B6E09" w:rsidRPr="00E046EE" w:rsidRDefault="008B6E09" w:rsidP="00383283">
      <w:pPr>
        <w:jc w:val="left"/>
      </w:pPr>
    </w:p>
    <w:p w:rsidR="008B6E09" w:rsidRPr="00E046EE" w:rsidRDefault="008B6E09" w:rsidP="00383283">
      <w:pPr>
        <w:jc w:val="left"/>
      </w:pPr>
      <w:r w:rsidRPr="00E046EE">
        <w:t>Planirana marža (EBITDA) planirana je u rasponu  13-15% .</w:t>
      </w:r>
    </w:p>
    <w:p w:rsidR="008B6E09" w:rsidRPr="00FF76E3" w:rsidRDefault="008B6E09" w:rsidP="00932E67">
      <w:pPr>
        <w:pStyle w:val="naslov2"/>
        <w:numPr>
          <w:ilvl w:val="0"/>
          <w:numId w:val="0"/>
        </w:numPr>
        <w:rPr>
          <w:rFonts w:asciiTheme="minorHAnsi" w:eastAsiaTheme="minorHAnsi" w:hAnsiTheme="minorHAnsi" w:cstheme="minorBidi"/>
          <w:b w:val="0"/>
          <w:bCs w:val="0"/>
          <w:color w:val="auto"/>
        </w:rPr>
      </w:pPr>
    </w:p>
    <w:p w:rsidR="00115134" w:rsidRPr="00877C46" w:rsidRDefault="008B6E09" w:rsidP="00877C46">
      <w:pPr>
        <w:jc w:val="both"/>
      </w:pPr>
      <w:r w:rsidRPr="00E046EE">
        <w:t xml:space="preserve">PLANSKI RAČUN DOBITI I GUBITKA ZA RAZDOBLJE od 2017. godine do 2019. </w:t>
      </w:r>
      <w:r>
        <w:t>g</w:t>
      </w:r>
      <w:r w:rsidRPr="00E046EE">
        <w:t>odine</w:t>
      </w:r>
      <w:r w:rsidR="007B6283">
        <w:fldChar w:fldCharType="end"/>
      </w:r>
      <w:r w:rsidR="00115134" w:rsidRPr="00877C46">
        <w:t xml:space="preserve"> </w:t>
      </w:r>
      <w:r w:rsidR="002C262A" w:rsidRPr="00877C46">
        <w:t>p</w:t>
      </w:r>
      <w:r w:rsidR="00115134" w:rsidRPr="00877C46">
        <w:t>lanski novčani tijek odražava održivi model financiranja tekućeg poslovanja i pravovremenog podmirenja kumuliranih obveza sukladno Pre</w:t>
      </w:r>
      <w:r w:rsidR="00BA6B80">
        <w:t>dstečajnom sporazumu</w:t>
      </w:r>
      <w:r w:rsidR="00115134" w:rsidRPr="00877C46">
        <w:t>.</w:t>
      </w:r>
    </w:p>
    <w:p w:rsidR="001D5688" w:rsidRPr="00877C46" w:rsidRDefault="001D5688" w:rsidP="00877C46">
      <w:pPr>
        <w:jc w:val="both"/>
      </w:pPr>
    </w:p>
    <w:p w:rsidR="006E331B" w:rsidRDefault="006E331B" w:rsidP="006B4B2E">
      <w:pPr>
        <w:rPr>
          <w:highlight w:val="yellow"/>
        </w:rPr>
        <w:sectPr w:rsidR="006E331B" w:rsidSect="005B7E29">
          <w:headerReference w:type="default" r:id="rId9"/>
          <w:footerReference w:type="default" r:id="rId10"/>
          <w:footerReference w:type="first" r:id="rId11"/>
          <w:pgSz w:w="12240" w:h="15840"/>
          <w:pgMar w:top="1440" w:right="1440" w:bottom="1440" w:left="1440" w:header="426" w:footer="708" w:gutter="0"/>
          <w:cols w:space="708"/>
          <w:docGrid w:linePitch="360"/>
        </w:sectPr>
      </w:pPr>
    </w:p>
    <w:p w:rsidR="000E268F" w:rsidRPr="006B4B2E" w:rsidRDefault="000E268F" w:rsidP="0028441E">
      <w:pPr>
        <w:pStyle w:val="Naslov11"/>
      </w:pPr>
      <w:bookmarkStart w:id="35" w:name="_Toc489088582"/>
      <w:bookmarkStart w:id="36" w:name="_Toc367865748"/>
      <w:r w:rsidRPr="006B4B2E">
        <w:lastRenderedPageBreak/>
        <w:t xml:space="preserve">ANALIZA TRAŽBINA PREMA VISINI I VRSTI </w:t>
      </w:r>
      <w:r w:rsidR="006E331B">
        <w:t xml:space="preserve">I PONUDA VJEROVNICIMA U </w:t>
      </w:r>
      <w:r w:rsidR="006E331B" w:rsidRPr="002A58E4">
        <w:t>PREDSTEČAJNOM POSTUPKU</w:t>
      </w:r>
      <w:bookmarkEnd w:id="35"/>
    </w:p>
    <w:p w:rsidR="000E268F" w:rsidRDefault="000E268F" w:rsidP="006E331B">
      <w:pPr>
        <w:pStyle w:val="Naslov11"/>
        <w:numPr>
          <w:ilvl w:val="0"/>
          <w:numId w:val="0"/>
        </w:numPr>
        <w:rPr>
          <w:highlight w:val="yellow"/>
        </w:rPr>
      </w:pPr>
    </w:p>
    <w:p w:rsidR="006E331B" w:rsidRPr="002A58E4" w:rsidRDefault="006E331B" w:rsidP="006E331B">
      <w:pPr>
        <w:jc w:val="both"/>
      </w:pPr>
      <w:r w:rsidRPr="002A58E4">
        <w:t>Vjerovnici društva podijeljeni su u skupine prema veličini, kategoriji (prioritetne tražbine, izlučna prava, razlučna prava i neosigurane tražbine), te je prikazana razina očekivanog namirenja i prijedlog rokova za njihovo namirenje</w:t>
      </w:r>
      <w:r w:rsidR="0016663E">
        <w:t>.</w:t>
      </w:r>
    </w:p>
    <w:p w:rsidR="006E331B" w:rsidRPr="002A58E4" w:rsidRDefault="006E331B" w:rsidP="006E331B">
      <w:pPr>
        <w:jc w:val="left"/>
      </w:pPr>
    </w:p>
    <w:p w:rsidR="006E331B" w:rsidRPr="002A58E4" w:rsidRDefault="006E331B" w:rsidP="006E331B">
      <w:pPr>
        <w:jc w:val="both"/>
      </w:pPr>
      <w:r w:rsidRPr="002A58E4">
        <w:t>Prema toj analizi, visina i uvjeti namirenja vjerovnika</w:t>
      </w:r>
      <w:r w:rsidR="00BA6B80">
        <w:t xml:space="preserve"> u Predstečajnom postupku</w:t>
      </w:r>
      <w:r w:rsidRPr="002A58E4">
        <w:t xml:space="preserve"> za svaku su skupinu vjerovnika povoljniji od procijenjene visine namirenja tih vjerovnika u uvjetima unovčenja imovine u stečajnom postupku.</w:t>
      </w:r>
    </w:p>
    <w:p w:rsidR="006E331B" w:rsidRDefault="006E331B" w:rsidP="006E331B">
      <w:pPr>
        <w:pStyle w:val="Naslov11"/>
        <w:numPr>
          <w:ilvl w:val="0"/>
          <w:numId w:val="0"/>
        </w:numPr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</w:p>
    <w:p w:rsidR="000E268F" w:rsidRPr="006B4B2E" w:rsidRDefault="000E268F" w:rsidP="006E331B">
      <w:pPr>
        <w:pStyle w:val="Naslov11"/>
        <w:numPr>
          <w:ilvl w:val="0"/>
          <w:numId w:val="0"/>
        </w:numPr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6B4B2E">
        <w:rPr>
          <w:rFonts w:asciiTheme="minorHAnsi" w:eastAsiaTheme="minorHAnsi" w:hAnsiTheme="minorHAnsi" w:cstheme="minorBidi"/>
          <w:b w:val="0"/>
          <w:bCs w:val="0"/>
          <w:color w:val="auto"/>
        </w:rPr>
        <w:t>Analiza tražbina prema veličini, kategoriji, razini očekivanog namirenja i prijedlog rokova za njihovo namirenje: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77"/>
        <w:gridCol w:w="3268"/>
        <w:gridCol w:w="1134"/>
        <w:gridCol w:w="999"/>
        <w:gridCol w:w="1033"/>
        <w:gridCol w:w="873"/>
        <w:gridCol w:w="1134"/>
        <w:gridCol w:w="970"/>
        <w:gridCol w:w="1080"/>
        <w:gridCol w:w="1808"/>
      </w:tblGrid>
      <w:tr w:rsidR="00FC1DE4" w:rsidRPr="006B4B2E" w:rsidTr="006E331B">
        <w:trPr>
          <w:trHeight w:val="255"/>
        </w:trPr>
        <w:tc>
          <w:tcPr>
            <w:tcW w:w="333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noWrap/>
            <w:vAlign w:val="bottom"/>
            <w:hideMark/>
          </w:tcPr>
          <w:p w:rsidR="006B4B2E" w:rsidRPr="006B4B2E" w:rsidRDefault="006B4B2E" w:rsidP="006B4B2E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Skupina</w:t>
            </w:r>
          </w:p>
        </w:tc>
        <w:tc>
          <w:tcPr>
            <w:tcW w:w="1240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noWrap/>
            <w:vAlign w:val="bottom"/>
            <w:hideMark/>
          </w:tcPr>
          <w:p w:rsidR="006B4B2E" w:rsidRPr="006B4B2E" w:rsidRDefault="006B4B2E" w:rsidP="006B4B2E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Vjerovnici</w:t>
            </w:r>
          </w:p>
        </w:tc>
        <w:tc>
          <w:tcPr>
            <w:tcW w:w="430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 xml:space="preserve">Saldo </w:t>
            </w:r>
          </w:p>
        </w:tc>
        <w:tc>
          <w:tcPr>
            <w:tcW w:w="379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Udio</w:t>
            </w:r>
          </w:p>
        </w:tc>
        <w:tc>
          <w:tcPr>
            <w:tcW w:w="392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w="331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 xml:space="preserve">Ukupno otpis </w:t>
            </w:r>
          </w:p>
        </w:tc>
        <w:tc>
          <w:tcPr>
            <w:tcW w:w="430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Saldo za otplatu</w:t>
            </w:r>
          </w:p>
        </w:tc>
        <w:tc>
          <w:tcPr>
            <w:tcW w:w="368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vAlign w:val="bottom"/>
            <w:hideMark/>
          </w:tcPr>
          <w:p w:rsidR="006B4B2E" w:rsidRPr="006B4B2E" w:rsidRDefault="006B4B2E" w:rsidP="006B4B2E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Kamatna stopa</w:t>
            </w:r>
          </w:p>
        </w:tc>
        <w:tc>
          <w:tcPr>
            <w:tcW w:w="410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vAlign w:val="bottom"/>
            <w:hideMark/>
          </w:tcPr>
          <w:p w:rsidR="006B4B2E" w:rsidRPr="006B4B2E" w:rsidRDefault="006B4B2E" w:rsidP="006B4B2E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Poček otplate</w:t>
            </w:r>
          </w:p>
        </w:tc>
        <w:tc>
          <w:tcPr>
            <w:tcW w:w="686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2B4A6F"/>
            <w:vAlign w:val="bottom"/>
            <w:hideMark/>
          </w:tcPr>
          <w:p w:rsidR="006B4B2E" w:rsidRPr="006B4B2E" w:rsidRDefault="006B4B2E" w:rsidP="006B4B2E">
            <w:pP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Rok otplate</w:t>
            </w:r>
          </w:p>
        </w:tc>
      </w:tr>
      <w:tr w:rsidR="00FC1DE4" w:rsidRPr="006B4B2E" w:rsidTr="006E331B">
        <w:trPr>
          <w:trHeight w:val="270"/>
        </w:trPr>
        <w:tc>
          <w:tcPr>
            <w:tcW w:w="33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1240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379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392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33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368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410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  <w:tc>
          <w:tcPr>
            <w:tcW w:w="686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</w:p>
        </w:tc>
      </w:tr>
      <w:tr w:rsidR="00FC1DE4" w:rsidRPr="006B4B2E" w:rsidTr="006E331B">
        <w:trPr>
          <w:trHeight w:val="270"/>
        </w:trPr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FC1DE4" w:rsidRPr="006B4B2E" w:rsidTr="006E331B">
        <w:trPr>
          <w:trHeight w:val="270"/>
        </w:trPr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12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FC1DE4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Razlučni vjer</w:t>
            </w:r>
            <w:r w:rsidR="006B4B2E"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ovnici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9.820.455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51,5%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55.560</w:t>
            </w:r>
          </w:p>
        </w:tc>
        <w:tc>
          <w:tcPr>
            <w:tcW w:w="3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1%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9.764.895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4,50%</w:t>
            </w:r>
          </w:p>
        </w:tc>
        <w:tc>
          <w:tcPr>
            <w:tcW w:w="4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863CEC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</w:t>
            </w:r>
            <w:r w:rsidR="00863CE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</w:t>
            </w: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mjeseci</w:t>
            </w:r>
          </w:p>
        </w:tc>
        <w:tc>
          <w:tcPr>
            <w:tcW w:w="6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FC1DE4" w:rsidP="006B4B2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</w:t>
            </w:r>
            <w:r w:rsidR="006B4B2E"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 godina</w:t>
            </w:r>
          </w:p>
        </w:tc>
      </w:tr>
      <w:tr w:rsidR="00FC1DE4" w:rsidRPr="006B4B2E" w:rsidTr="006E331B">
        <w:trPr>
          <w:trHeight w:val="270"/>
        </w:trPr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FC1DE4" w:rsidRPr="006B4B2E" w:rsidTr="006E331B">
        <w:trPr>
          <w:trHeight w:val="270"/>
        </w:trPr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B</w:t>
            </w:r>
          </w:p>
        </w:tc>
        <w:tc>
          <w:tcPr>
            <w:tcW w:w="12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Vjerovnici s neosiguranim tražbinama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8.268.380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43,4%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2.480.514</w:t>
            </w:r>
          </w:p>
        </w:tc>
        <w:tc>
          <w:tcPr>
            <w:tcW w:w="3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30%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5.787.866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4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863CEC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</w:t>
            </w:r>
            <w:r w:rsidR="006B4B2E"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mjeseci</w:t>
            </w:r>
          </w:p>
        </w:tc>
        <w:tc>
          <w:tcPr>
            <w:tcW w:w="6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FC1DE4" w:rsidP="00FC1DE4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</w:t>
            </w:r>
            <w:r w:rsidR="006B4B2E"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godina</w:t>
            </w:r>
          </w:p>
        </w:tc>
      </w:tr>
      <w:tr w:rsidR="00FC1DE4" w:rsidRPr="006B4B2E" w:rsidTr="006E331B">
        <w:trPr>
          <w:trHeight w:val="270"/>
        </w:trPr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FC1DE4" w:rsidRPr="006B4B2E" w:rsidTr="006E331B">
        <w:trPr>
          <w:trHeight w:val="270"/>
        </w:trPr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12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FC1DE4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Izlučni vjer</w:t>
            </w:r>
            <w:r w:rsidR="006B4B2E"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ovnici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273.024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1,4%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3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0%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273.024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7,00%</w:t>
            </w:r>
          </w:p>
        </w:tc>
        <w:tc>
          <w:tcPr>
            <w:tcW w:w="4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prema ugovoru</w:t>
            </w:r>
          </w:p>
        </w:tc>
      </w:tr>
      <w:tr w:rsidR="00FC1DE4" w:rsidRPr="006B4B2E" w:rsidTr="006E331B">
        <w:trPr>
          <w:trHeight w:val="270"/>
        </w:trPr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FC1DE4" w:rsidRPr="006B4B2E" w:rsidTr="006E331B">
        <w:trPr>
          <w:trHeight w:val="270"/>
        </w:trPr>
        <w:tc>
          <w:tcPr>
            <w:tcW w:w="3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D</w:t>
            </w:r>
          </w:p>
        </w:tc>
        <w:tc>
          <w:tcPr>
            <w:tcW w:w="124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Zaposleni i porezi i doprinosi iz plaća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697.011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3,7%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3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0%</w:t>
            </w:r>
          </w:p>
        </w:tc>
        <w:tc>
          <w:tcPr>
            <w:tcW w:w="43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697.011</w:t>
            </w:r>
          </w:p>
        </w:tc>
        <w:tc>
          <w:tcPr>
            <w:tcW w:w="3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4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6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4B2E" w:rsidRPr="006B4B2E" w:rsidRDefault="006B4B2E" w:rsidP="006B4B2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Prioritetne tražbine</w:t>
            </w:r>
          </w:p>
        </w:tc>
      </w:tr>
      <w:tr w:rsidR="00FC1DE4" w:rsidRPr="006B4B2E" w:rsidTr="006E331B">
        <w:trPr>
          <w:trHeight w:val="270"/>
        </w:trPr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R="00FC1DE4" w:rsidRPr="006B4B2E" w:rsidTr="006E331B">
        <w:trPr>
          <w:trHeight w:val="270"/>
        </w:trPr>
        <w:tc>
          <w:tcPr>
            <w:tcW w:w="157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6B4B2E" w:rsidRPr="006B4B2E" w:rsidRDefault="006B4B2E" w:rsidP="006B4B2E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 xml:space="preserve">Ukupno obveze Društva 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19.058.870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1</w:t>
            </w:r>
            <w:r w:rsidR="00BA6B80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00,0%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2.536.074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13%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16.522.796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2B4A6F"/>
            <w:noWrap/>
            <w:vAlign w:val="bottom"/>
            <w:hideMark/>
          </w:tcPr>
          <w:p w:rsidR="006B4B2E" w:rsidRPr="006B4B2E" w:rsidRDefault="006B4B2E" w:rsidP="006B4B2E">
            <w:pPr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</w:pPr>
            <w:r w:rsidRPr="006B4B2E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hr-HR"/>
              </w:rPr>
              <w:t> </w:t>
            </w:r>
          </w:p>
        </w:tc>
      </w:tr>
    </w:tbl>
    <w:p w:rsidR="006E331B" w:rsidRDefault="006E331B" w:rsidP="006E331B">
      <w:pPr>
        <w:pStyle w:val="Naslov11"/>
        <w:numPr>
          <w:ilvl w:val="0"/>
          <w:numId w:val="0"/>
        </w:numPr>
        <w:rPr>
          <w:highlight w:val="yellow"/>
        </w:rPr>
      </w:pPr>
    </w:p>
    <w:bookmarkEnd w:id="36"/>
    <w:p w:rsidR="002A58E4" w:rsidRDefault="002A58E4" w:rsidP="00C35D89">
      <w:pPr>
        <w:jc w:val="both"/>
      </w:pPr>
    </w:p>
    <w:p w:rsidR="002A58E4" w:rsidRDefault="002A58E4" w:rsidP="000E268F">
      <w:pPr>
        <w:pStyle w:val="Naslov11"/>
      </w:pPr>
      <w:bookmarkStart w:id="37" w:name="_Toc489088583"/>
      <w:r>
        <w:t>ROK ZA DOBROVOLJNO ISPUNJENJE</w:t>
      </w:r>
      <w:bookmarkEnd w:id="37"/>
    </w:p>
    <w:p w:rsidR="002A58E4" w:rsidRDefault="002A58E4" w:rsidP="00A15502">
      <w:pPr>
        <w:pStyle w:val="Naslov11"/>
        <w:numPr>
          <w:ilvl w:val="0"/>
          <w:numId w:val="0"/>
        </w:numPr>
        <w:ind w:left="502"/>
        <w:outlineLvl w:val="9"/>
      </w:pPr>
    </w:p>
    <w:p w:rsidR="002A58E4" w:rsidRDefault="002A58E4" w:rsidP="00A15502">
      <w:pPr>
        <w:pStyle w:val="Naslov11"/>
        <w:numPr>
          <w:ilvl w:val="0"/>
          <w:numId w:val="0"/>
        </w:numPr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2A58E4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Potraživanja vjerovnika ispunit će se sukladno mjerama opisanim u točki 5. </w:t>
      </w:r>
      <w:r w:rsidR="00F33444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plana </w:t>
      </w:r>
      <w:r>
        <w:rPr>
          <w:rFonts w:asciiTheme="minorHAnsi" w:eastAsiaTheme="minorHAnsi" w:hAnsiTheme="minorHAnsi" w:cstheme="minorBidi"/>
          <w:b w:val="0"/>
          <w:bCs w:val="0"/>
          <w:color w:val="auto"/>
        </w:rPr>
        <w:t>:</w:t>
      </w:r>
    </w:p>
    <w:p w:rsidR="002A58E4" w:rsidRDefault="00F33444" w:rsidP="00A15502">
      <w:pPr>
        <w:pStyle w:val="Naslov11"/>
        <w:numPr>
          <w:ilvl w:val="0"/>
          <w:numId w:val="25"/>
        </w:numPr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  <w:r>
        <w:rPr>
          <w:rFonts w:asciiTheme="minorHAnsi" w:eastAsiaTheme="minorHAnsi" w:hAnsiTheme="minorHAnsi" w:cstheme="minorBidi"/>
          <w:b w:val="0"/>
          <w:bCs w:val="0"/>
          <w:color w:val="auto"/>
        </w:rPr>
        <w:t>Potraživanja vjerovnika</w:t>
      </w:r>
      <w:r w:rsidR="002A58E4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skupine A  namirit će se u roku do 2024</w:t>
      </w:r>
      <w:r w:rsidR="00F32772">
        <w:rPr>
          <w:rFonts w:asciiTheme="minorHAnsi" w:eastAsiaTheme="minorHAnsi" w:hAnsiTheme="minorHAnsi" w:cstheme="minorBidi"/>
          <w:b w:val="0"/>
          <w:bCs w:val="0"/>
          <w:color w:val="auto"/>
        </w:rPr>
        <w:t>.</w:t>
      </w:r>
      <w:r w:rsidR="002A58E4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godine</w:t>
      </w:r>
    </w:p>
    <w:p w:rsidR="002A58E4" w:rsidRDefault="00F33444" w:rsidP="00A15502">
      <w:pPr>
        <w:pStyle w:val="Naslov11"/>
        <w:numPr>
          <w:ilvl w:val="0"/>
          <w:numId w:val="25"/>
        </w:numPr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  <w:r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Potraživanja vjerovnika skupine </w:t>
      </w:r>
      <w:r w:rsidR="002A58E4">
        <w:rPr>
          <w:rFonts w:asciiTheme="minorHAnsi" w:eastAsiaTheme="minorHAnsi" w:hAnsiTheme="minorHAnsi" w:cstheme="minorBidi"/>
          <w:b w:val="0"/>
          <w:bCs w:val="0"/>
          <w:color w:val="auto"/>
        </w:rPr>
        <w:t>B  namirit će se u roku do 2025</w:t>
      </w:r>
      <w:r w:rsidR="00F32772">
        <w:rPr>
          <w:rFonts w:asciiTheme="minorHAnsi" w:eastAsiaTheme="minorHAnsi" w:hAnsiTheme="minorHAnsi" w:cstheme="minorBidi"/>
          <w:b w:val="0"/>
          <w:bCs w:val="0"/>
          <w:color w:val="auto"/>
        </w:rPr>
        <w:t>.</w:t>
      </w:r>
      <w:r w:rsidR="002A58E4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godine</w:t>
      </w:r>
    </w:p>
    <w:p w:rsidR="002A58E4" w:rsidRDefault="00F33444" w:rsidP="00A15502">
      <w:pPr>
        <w:pStyle w:val="Naslov11"/>
        <w:numPr>
          <w:ilvl w:val="0"/>
          <w:numId w:val="25"/>
        </w:numPr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  <w:r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Potraživanja vjerovnika skupine </w:t>
      </w:r>
      <w:r w:rsidR="00D40A29">
        <w:rPr>
          <w:rFonts w:asciiTheme="minorHAnsi" w:eastAsiaTheme="minorHAnsi" w:hAnsiTheme="minorHAnsi" w:cstheme="minorBidi"/>
          <w:b w:val="0"/>
          <w:bCs w:val="0"/>
          <w:color w:val="auto"/>
        </w:rPr>
        <w:t>C</w:t>
      </w:r>
      <w:r w:rsidR="002A58E4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 namirit će se </w:t>
      </w:r>
      <w:r w:rsidR="00D40A29">
        <w:rPr>
          <w:rFonts w:asciiTheme="minorHAnsi" w:eastAsiaTheme="minorHAnsi" w:hAnsiTheme="minorHAnsi" w:cstheme="minorBidi"/>
          <w:b w:val="0"/>
          <w:bCs w:val="0"/>
          <w:color w:val="auto"/>
        </w:rPr>
        <w:t>sukladno postojećim ugovorima u roku do 2019</w:t>
      </w:r>
      <w:r w:rsidR="00F32772">
        <w:rPr>
          <w:rFonts w:asciiTheme="minorHAnsi" w:eastAsiaTheme="minorHAnsi" w:hAnsiTheme="minorHAnsi" w:cstheme="minorBidi"/>
          <w:b w:val="0"/>
          <w:bCs w:val="0"/>
          <w:color w:val="auto"/>
        </w:rPr>
        <w:t>.</w:t>
      </w:r>
      <w:r w:rsidR="002A58E4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 godine</w:t>
      </w:r>
    </w:p>
    <w:p w:rsidR="00D40A29" w:rsidRPr="002A58E4" w:rsidRDefault="00F33444" w:rsidP="00A15502">
      <w:pPr>
        <w:pStyle w:val="Naslov11"/>
        <w:numPr>
          <w:ilvl w:val="0"/>
          <w:numId w:val="25"/>
        </w:numPr>
        <w:outlineLvl w:val="9"/>
        <w:rPr>
          <w:rFonts w:asciiTheme="minorHAnsi" w:eastAsiaTheme="minorHAnsi" w:hAnsiTheme="minorHAnsi" w:cstheme="minorBidi"/>
          <w:b w:val="0"/>
          <w:bCs w:val="0"/>
          <w:color w:val="auto"/>
        </w:rPr>
      </w:pPr>
      <w:r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Potraživanja vjerovnika skupine </w:t>
      </w:r>
      <w:r w:rsidR="00D40A29">
        <w:rPr>
          <w:rFonts w:asciiTheme="minorHAnsi" w:eastAsiaTheme="minorHAnsi" w:hAnsiTheme="minorHAnsi" w:cstheme="minorBidi"/>
          <w:b w:val="0"/>
          <w:bCs w:val="0"/>
          <w:color w:val="auto"/>
        </w:rPr>
        <w:t>D  nam</w:t>
      </w:r>
      <w:r w:rsidR="0016663E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irit će se prioritetno </w:t>
      </w:r>
      <w:r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iz tekućih priljeva </w:t>
      </w:r>
    </w:p>
    <w:p w:rsidR="002A58E4" w:rsidRDefault="002A58E4" w:rsidP="002A58E4">
      <w:pPr>
        <w:pStyle w:val="Naslov11"/>
        <w:numPr>
          <w:ilvl w:val="0"/>
          <w:numId w:val="0"/>
        </w:numPr>
        <w:ind w:left="502"/>
      </w:pPr>
    </w:p>
    <w:p w:rsidR="006E331B" w:rsidRDefault="006E331B" w:rsidP="002A58E4">
      <w:pPr>
        <w:pStyle w:val="Naslov11"/>
        <w:numPr>
          <w:ilvl w:val="0"/>
          <w:numId w:val="0"/>
        </w:numPr>
        <w:ind w:left="502"/>
        <w:sectPr w:rsidR="006E331B" w:rsidSect="006E331B">
          <w:footerReference w:type="first" r:id="rId12"/>
          <w:pgSz w:w="15840" w:h="12240" w:orient="landscape"/>
          <w:pgMar w:top="1440" w:right="1440" w:bottom="1440" w:left="1440" w:header="426" w:footer="708" w:gutter="0"/>
          <w:cols w:space="708"/>
          <w:docGrid w:linePitch="360"/>
        </w:sectPr>
      </w:pPr>
    </w:p>
    <w:p w:rsidR="000E268F" w:rsidRPr="0034002A" w:rsidRDefault="000E268F" w:rsidP="000E268F">
      <w:pPr>
        <w:pStyle w:val="Naslov11"/>
      </w:pPr>
      <w:bookmarkStart w:id="38" w:name="_Toc489088584"/>
      <w:r w:rsidRPr="0034002A">
        <w:lastRenderedPageBreak/>
        <w:t>IZRAČUN TROŠKOVA RESTRUKTURIRANJA</w:t>
      </w:r>
      <w:bookmarkEnd w:id="38"/>
      <w:r w:rsidRPr="0034002A">
        <w:t xml:space="preserve"> </w:t>
      </w:r>
    </w:p>
    <w:p w:rsidR="000E268F" w:rsidRPr="0034002A" w:rsidRDefault="000E268F" w:rsidP="000E268F">
      <w:pPr>
        <w:pStyle w:val="Naslov11"/>
        <w:numPr>
          <w:ilvl w:val="0"/>
          <w:numId w:val="0"/>
        </w:numPr>
        <w:ind w:left="360"/>
        <w:rPr>
          <w:color w:val="345C8C"/>
        </w:rPr>
      </w:pPr>
    </w:p>
    <w:p w:rsidR="000E268F" w:rsidRPr="0034002A" w:rsidRDefault="000E268F" w:rsidP="000E268F">
      <w:pPr>
        <w:pStyle w:val="Odlomakpopisa"/>
        <w:ind w:left="284"/>
      </w:pPr>
    </w:p>
    <w:p w:rsidR="000E268F" w:rsidRPr="0034002A" w:rsidRDefault="000E268F" w:rsidP="000E268F">
      <w:pPr>
        <w:jc w:val="both"/>
      </w:pPr>
      <w:r w:rsidRPr="0034002A">
        <w:rPr>
          <w:b/>
        </w:rPr>
        <w:t xml:space="preserve">IZRAČUN TROŠKOVA RESTRUKTRIRANJA - </w:t>
      </w:r>
      <w:r w:rsidRPr="0034002A">
        <w:t>procijenjeni troškovi</w:t>
      </w:r>
      <w:r w:rsidR="00BA6B80">
        <w:t xml:space="preserve"> restrukturiranja iznose cca</w:t>
      </w:r>
      <w:r w:rsidR="00084889">
        <w:t xml:space="preserve"> 75</w:t>
      </w:r>
      <w:r w:rsidRPr="0034002A">
        <w:t>.000 kuna. Isti obuhvaćaju troškov</w:t>
      </w:r>
      <w:r w:rsidR="00BA6B80">
        <w:t>e provođenja postupka (</w:t>
      </w:r>
      <w:r w:rsidRPr="0034002A">
        <w:t>savjetnici, odvjetn</w:t>
      </w:r>
      <w:r w:rsidR="006E331B">
        <w:t>ici, administrativne naknade)</w:t>
      </w:r>
      <w:r w:rsidRPr="0034002A">
        <w:t>.</w:t>
      </w:r>
    </w:p>
    <w:p w:rsidR="000E268F" w:rsidRPr="0034002A" w:rsidRDefault="000E268F"/>
    <w:p w:rsidR="00B41FE0" w:rsidRDefault="00B41FE0" w:rsidP="00DF044C">
      <w:pPr>
        <w:pStyle w:val="Odlomakpopisa"/>
        <w:ind w:left="5956" w:firstLine="425"/>
      </w:pPr>
    </w:p>
    <w:p w:rsidR="00B41FE0" w:rsidRDefault="00B41FE0" w:rsidP="00DF044C">
      <w:pPr>
        <w:pStyle w:val="Odlomakpopisa"/>
        <w:ind w:left="5956" w:firstLine="425"/>
      </w:pPr>
    </w:p>
    <w:p w:rsidR="00B41FE0" w:rsidRDefault="00B41FE0" w:rsidP="00DF044C">
      <w:pPr>
        <w:pStyle w:val="Odlomakpopisa"/>
        <w:ind w:left="5956" w:firstLine="425"/>
      </w:pPr>
    </w:p>
    <w:p w:rsidR="00B41FE0" w:rsidRDefault="00B41FE0" w:rsidP="00DF044C">
      <w:pPr>
        <w:pStyle w:val="Odlomakpopisa"/>
        <w:ind w:left="5956" w:firstLine="425"/>
      </w:pPr>
    </w:p>
    <w:p w:rsidR="002A21BF" w:rsidRPr="0034002A" w:rsidRDefault="00B03BAE" w:rsidP="00DF044C">
      <w:pPr>
        <w:pStyle w:val="Odlomakpopisa"/>
        <w:ind w:left="5956" w:firstLine="425"/>
      </w:pPr>
      <w:r w:rsidRPr="0034002A">
        <w:t>Direktor Društva</w:t>
      </w:r>
      <w:r w:rsidR="00341622" w:rsidRPr="0034002A">
        <w:t>:</w:t>
      </w:r>
    </w:p>
    <w:p w:rsidR="00B03BAE" w:rsidRPr="005203F8" w:rsidRDefault="00B03BAE" w:rsidP="002A21BF">
      <w:pPr>
        <w:pStyle w:val="Odlomakpopisa"/>
        <w:ind w:left="284"/>
        <w:rPr>
          <w:highlight w:val="yellow"/>
        </w:rPr>
      </w:pPr>
    </w:p>
    <w:p w:rsidR="002F195F" w:rsidRPr="005203F8" w:rsidRDefault="002F195F" w:rsidP="002A21BF">
      <w:pPr>
        <w:pStyle w:val="Odlomakpopisa"/>
        <w:ind w:left="284"/>
        <w:rPr>
          <w:highlight w:val="yellow"/>
        </w:rPr>
      </w:pPr>
    </w:p>
    <w:p w:rsidR="00B03BAE" w:rsidRPr="00B87DD9" w:rsidRDefault="002F7BC7" w:rsidP="00DF044C">
      <w:pPr>
        <w:pStyle w:val="Odlomakpopisa"/>
        <w:ind w:left="5956" w:firstLine="425"/>
      </w:pPr>
      <w:r>
        <w:rPr>
          <w:rFonts w:cs="Arial"/>
        </w:rPr>
        <w:t>Iva Strah</w:t>
      </w:r>
    </w:p>
    <w:p w:rsidR="00876A61" w:rsidRPr="00B87DD9" w:rsidRDefault="00876A61" w:rsidP="00995594">
      <w:pPr>
        <w:pStyle w:val="Odlomakpopisa"/>
        <w:ind w:left="284"/>
      </w:pPr>
    </w:p>
    <w:p w:rsidR="009C5088" w:rsidRPr="00B87DD9" w:rsidRDefault="009C5088" w:rsidP="00995594">
      <w:pPr>
        <w:pStyle w:val="Odlomakpopisa"/>
        <w:ind w:left="284"/>
      </w:pPr>
    </w:p>
    <w:sectPr w:rsidR="009C5088" w:rsidRPr="00B87DD9" w:rsidSect="005B7E29">
      <w:pgSz w:w="12240" w:h="15840"/>
      <w:pgMar w:top="1440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09F" w:rsidRDefault="00AC009F" w:rsidP="00115134">
      <w:r>
        <w:separator/>
      </w:r>
    </w:p>
  </w:endnote>
  <w:endnote w:type="continuationSeparator" w:id="0">
    <w:p w:rsidR="00AC009F" w:rsidRDefault="00AC009F" w:rsidP="00115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9060"/>
      <w:docPartObj>
        <w:docPartGallery w:val="Page Numbers (Bottom of Page)"/>
        <w:docPartUnique/>
      </w:docPartObj>
    </w:sdtPr>
    <w:sdtEndPr/>
    <w:sdtContent>
      <w:p w:rsidR="006E331B" w:rsidRDefault="006E331B" w:rsidP="00702D3E">
        <w:pPr>
          <w:pStyle w:val="Zaglavlje"/>
          <w:pBdr>
            <w:top w:val="single" w:sz="4" w:space="1" w:color="auto"/>
          </w:pBdr>
          <w:ind w:firstLine="3402"/>
          <w:jc w:val="center"/>
        </w:pPr>
        <w:r>
          <w:rPr>
            <w:b/>
          </w:rPr>
          <w:t>GRAFIČKA KULTURA D T S d.o.o.</w:t>
        </w:r>
        <w:r>
          <w:rPr>
            <w:b/>
          </w:rPr>
          <w:tab/>
        </w:r>
        <w:r w:rsidR="007B6283">
          <w:fldChar w:fldCharType="begin"/>
        </w:r>
        <w:r w:rsidR="007B6283">
          <w:instrText xml:space="preserve"> PAGE   \* MERGEFORMAT </w:instrText>
        </w:r>
        <w:r w:rsidR="007B6283">
          <w:fldChar w:fldCharType="separate"/>
        </w:r>
        <w:r w:rsidR="002F2A42">
          <w:rPr>
            <w:noProof/>
          </w:rPr>
          <w:t>1</w:t>
        </w:r>
        <w:r w:rsidR="007B6283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31B" w:rsidRDefault="006E331B">
    <w:pPr>
      <w:pStyle w:val="Podnoje"/>
      <w:jc w:val="right"/>
    </w:pPr>
  </w:p>
  <w:p w:rsidR="006E331B" w:rsidRPr="00520B10" w:rsidRDefault="006E331B" w:rsidP="00115134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24111"/>
      <w:docPartObj>
        <w:docPartGallery w:val="Page Numbers (Bottom of Page)"/>
        <w:docPartUnique/>
      </w:docPartObj>
    </w:sdtPr>
    <w:sdtEndPr/>
    <w:sdtContent>
      <w:p w:rsidR="006E331B" w:rsidRDefault="006E331B" w:rsidP="00115134">
        <w:pPr>
          <w:pStyle w:val="Podnoje"/>
          <w:pBdr>
            <w:top w:val="single" w:sz="4" w:space="1" w:color="auto"/>
          </w:pBdr>
          <w:tabs>
            <w:tab w:val="clear" w:pos="4703"/>
            <w:tab w:val="right" w:pos="8789"/>
          </w:tabs>
          <w:jc w:val="center"/>
        </w:pPr>
        <w:r>
          <w:t xml:space="preserve">  </w:t>
        </w:r>
        <w:r w:rsidRPr="00B230CD">
          <w:rPr>
            <w:b/>
            <w:lang w:val="de-DE"/>
          </w:rPr>
          <w:t xml:space="preserve">                                                                       </w:t>
        </w:r>
        <w:r w:rsidRPr="00B230CD">
          <w:rPr>
            <w:lang w:val="de-DE"/>
          </w:rPr>
          <w:tab/>
        </w:r>
        <w:r>
          <w:rPr>
            <w:lang w:val="de-DE"/>
          </w:rPr>
          <w:t xml:space="preserve">      </w:t>
        </w:r>
        <w:r w:rsidRPr="00B230CD">
          <w:rPr>
            <w:lang w:val="de-DE"/>
          </w:rPr>
          <w:tab/>
        </w:r>
        <w:r w:rsidR="00324521">
          <w:fldChar w:fldCharType="begin"/>
        </w:r>
        <w:r w:rsidRPr="00B230CD">
          <w:rPr>
            <w:lang w:val="de-DE"/>
          </w:rPr>
          <w:instrText xml:space="preserve"> PAGE   \* MERGEFORMAT </w:instrText>
        </w:r>
        <w:r w:rsidR="00324521">
          <w:fldChar w:fldCharType="separate"/>
        </w:r>
        <w:r w:rsidRPr="00E62093">
          <w:rPr>
            <w:noProof/>
            <w:lang w:val="en-US"/>
          </w:rPr>
          <w:t>70</w:t>
        </w:r>
        <w:r w:rsidR="00324521">
          <w:fldChar w:fldCharType="end"/>
        </w:r>
      </w:p>
    </w:sdtContent>
  </w:sdt>
  <w:p w:rsidR="006E331B" w:rsidRPr="00520B10" w:rsidRDefault="006E331B" w:rsidP="0011513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09F" w:rsidRDefault="00AC009F" w:rsidP="00115134">
      <w:r>
        <w:separator/>
      </w:r>
    </w:p>
  </w:footnote>
  <w:footnote w:type="continuationSeparator" w:id="0">
    <w:p w:rsidR="00AC009F" w:rsidRDefault="00AC009F" w:rsidP="00115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31B" w:rsidRDefault="006E331B" w:rsidP="00115134">
    <w:pPr>
      <w:pStyle w:val="Zaglavlje"/>
      <w:pBdr>
        <w:bottom w:val="single" w:sz="4" w:space="1" w:color="auto"/>
      </w:pBdr>
      <w:jc w:val="center"/>
      <w:rPr>
        <w:b/>
      </w:rPr>
    </w:pPr>
    <w:r>
      <w:rPr>
        <w:b/>
      </w:rPr>
      <w:t>PLAN FINANCIJSKOG I OPERATIVNOG RESTRUKTURIRANJA</w:t>
    </w:r>
  </w:p>
  <w:p w:rsidR="006E331B" w:rsidRPr="00204146" w:rsidRDefault="006E331B" w:rsidP="00115134">
    <w:pPr>
      <w:pStyle w:val="Zaglavlje"/>
      <w:pBdr>
        <w:bottom w:val="single" w:sz="4" w:space="1" w:color="auto"/>
      </w:pBdr>
      <w:jc w:val="center"/>
      <w:rPr>
        <w:b/>
      </w:rPr>
    </w:pPr>
    <w:r>
      <w:rPr>
        <w:b/>
      </w:rPr>
      <w:t xml:space="preserve">za razdoblje od 2017. do 2019.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art34DA"/>
      </v:shape>
    </w:pict>
  </w:numPicBullet>
  <w:abstractNum w:abstractNumId="0">
    <w:nsid w:val="09AB2361"/>
    <w:multiLevelType w:val="hybridMultilevel"/>
    <w:tmpl w:val="D12074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45C93"/>
    <w:multiLevelType w:val="hybridMultilevel"/>
    <w:tmpl w:val="673CEB26"/>
    <w:lvl w:ilvl="0" w:tplc="9352216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706409"/>
    <w:multiLevelType w:val="hybridMultilevel"/>
    <w:tmpl w:val="6D84018C"/>
    <w:lvl w:ilvl="0" w:tplc="9352216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4A5C00"/>
    <w:multiLevelType w:val="hybridMultilevel"/>
    <w:tmpl w:val="355A08E2"/>
    <w:lvl w:ilvl="0" w:tplc="1146EE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01C4E"/>
    <w:multiLevelType w:val="hybridMultilevel"/>
    <w:tmpl w:val="60A03B48"/>
    <w:lvl w:ilvl="0" w:tplc="7056291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B215A9"/>
    <w:multiLevelType w:val="hybridMultilevel"/>
    <w:tmpl w:val="5720FF6C"/>
    <w:lvl w:ilvl="0" w:tplc="9352216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1C3CF2"/>
    <w:multiLevelType w:val="hybridMultilevel"/>
    <w:tmpl w:val="9F24D3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743B8"/>
    <w:multiLevelType w:val="hybridMultilevel"/>
    <w:tmpl w:val="80CA3F04"/>
    <w:lvl w:ilvl="0" w:tplc="9352216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C6011E"/>
    <w:multiLevelType w:val="hybridMultilevel"/>
    <w:tmpl w:val="4EAC6F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F90891"/>
    <w:multiLevelType w:val="hybridMultilevel"/>
    <w:tmpl w:val="B02E51D6"/>
    <w:lvl w:ilvl="0" w:tplc="9352216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393C33"/>
    <w:multiLevelType w:val="hybridMultilevel"/>
    <w:tmpl w:val="62D29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33B03"/>
    <w:multiLevelType w:val="hybridMultilevel"/>
    <w:tmpl w:val="43A0AF0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>
    <w:nsid w:val="3F252548"/>
    <w:multiLevelType w:val="hybridMultilevel"/>
    <w:tmpl w:val="F820742C"/>
    <w:lvl w:ilvl="0" w:tplc="1146EE2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3FB962B1"/>
    <w:multiLevelType w:val="hybridMultilevel"/>
    <w:tmpl w:val="18B888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A302FC"/>
    <w:multiLevelType w:val="hybridMultilevel"/>
    <w:tmpl w:val="4856947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505E6F2D"/>
    <w:multiLevelType w:val="hybridMultilevel"/>
    <w:tmpl w:val="1D082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AE091E"/>
    <w:multiLevelType w:val="hybridMultilevel"/>
    <w:tmpl w:val="B5224F40"/>
    <w:lvl w:ilvl="0" w:tplc="73503F16">
      <w:start w:val="2"/>
      <w:numFmt w:val="upperLetter"/>
      <w:pStyle w:val="POGLAVLJ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0F46D5"/>
    <w:multiLevelType w:val="hybridMultilevel"/>
    <w:tmpl w:val="21C62592"/>
    <w:lvl w:ilvl="0" w:tplc="041A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8">
    <w:nsid w:val="5C2E1119"/>
    <w:multiLevelType w:val="hybridMultilevel"/>
    <w:tmpl w:val="CECE37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2B6180"/>
    <w:multiLevelType w:val="hybridMultilevel"/>
    <w:tmpl w:val="4FD4C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936B2F"/>
    <w:multiLevelType w:val="hybridMultilevel"/>
    <w:tmpl w:val="70D04844"/>
    <w:lvl w:ilvl="0" w:tplc="4E129054">
      <w:start w:val="7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C95503B"/>
    <w:multiLevelType w:val="hybridMultilevel"/>
    <w:tmpl w:val="4AC4C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F30DF7"/>
    <w:multiLevelType w:val="multilevel"/>
    <w:tmpl w:val="8C7E3168"/>
    <w:lvl w:ilvl="0">
      <w:start w:val="1"/>
      <w:numFmt w:val="decimal"/>
      <w:pStyle w:val="Naslov11"/>
      <w:lvlText w:val="%1."/>
      <w:lvlJc w:val="left"/>
      <w:pPr>
        <w:ind w:left="502" w:hanging="360"/>
      </w:pPr>
      <w:rPr>
        <w:rFonts w:hint="default"/>
        <w:color w:val="808080" w:themeColor="background1" w:themeShade="80"/>
      </w:rPr>
    </w:lvl>
    <w:lvl w:ilvl="1">
      <w:start w:val="1"/>
      <w:numFmt w:val="decimal"/>
      <w:pStyle w:val="naslov2"/>
      <w:lvlText w:val="%1.%2."/>
      <w:lvlJc w:val="left"/>
      <w:pPr>
        <w:ind w:left="792" w:hanging="432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808080" w:themeColor="background1" w:themeShade="8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808080" w:themeColor="background1" w:themeShade="8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slov4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53A1533"/>
    <w:multiLevelType w:val="hybridMultilevel"/>
    <w:tmpl w:val="F5682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814A31"/>
    <w:multiLevelType w:val="hybridMultilevel"/>
    <w:tmpl w:val="140EE2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22"/>
  </w:num>
  <w:num w:numId="4">
    <w:abstractNumId w:val="9"/>
  </w:num>
  <w:num w:numId="5">
    <w:abstractNumId w:val="1"/>
  </w:num>
  <w:num w:numId="6">
    <w:abstractNumId w:val="10"/>
  </w:num>
  <w:num w:numId="7">
    <w:abstractNumId w:val="21"/>
  </w:num>
  <w:num w:numId="8">
    <w:abstractNumId w:val="23"/>
  </w:num>
  <w:num w:numId="9">
    <w:abstractNumId w:val="3"/>
  </w:num>
  <w:num w:numId="10">
    <w:abstractNumId w:val="12"/>
  </w:num>
  <w:num w:numId="11">
    <w:abstractNumId w:val="0"/>
  </w:num>
  <w:num w:numId="12">
    <w:abstractNumId w:val="14"/>
  </w:num>
  <w:num w:numId="13">
    <w:abstractNumId w:val="6"/>
  </w:num>
  <w:num w:numId="14">
    <w:abstractNumId w:val="5"/>
  </w:num>
  <w:num w:numId="15">
    <w:abstractNumId w:val="2"/>
  </w:num>
  <w:num w:numId="16">
    <w:abstractNumId w:val="7"/>
  </w:num>
  <w:num w:numId="17">
    <w:abstractNumId w:val="15"/>
  </w:num>
  <w:num w:numId="18">
    <w:abstractNumId w:val="13"/>
  </w:num>
  <w:num w:numId="19">
    <w:abstractNumId w:val="20"/>
  </w:num>
  <w:num w:numId="20">
    <w:abstractNumId w:val="11"/>
  </w:num>
  <w:num w:numId="21">
    <w:abstractNumId w:val="19"/>
  </w:num>
  <w:num w:numId="22">
    <w:abstractNumId w:val="18"/>
  </w:num>
  <w:num w:numId="23">
    <w:abstractNumId w:val="24"/>
  </w:num>
  <w:num w:numId="24">
    <w:abstractNumId w:val="8"/>
  </w:num>
  <w:num w:numId="25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134"/>
    <w:rsid w:val="00000124"/>
    <w:rsid w:val="000008E5"/>
    <w:rsid w:val="00000C92"/>
    <w:rsid w:val="000027FD"/>
    <w:rsid w:val="0001088C"/>
    <w:rsid w:val="00010A6A"/>
    <w:rsid w:val="000153F5"/>
    <w:rsid w:val="0002439F"/>
    <w:rsid w:val="00032240"/>
    <w:rsid w:val="00032C37"/>
    <w:rsid w:val="00034B32"/>
    <w:rsid w:val="00042043"/>
    <w:rsid w:val="00043A07"/>
    <w:rsid w:val="000519AC"/>
    <w:rsid w:val="000525B0"/>
    <w:rsid w:val="00060347"/>
    <w:rsid w:val="00061548"/>
    <w:rsid w:val="000633CE"/>
    <w:rsid w:val="000634D0"/>
    <w:rsid w:val="0006426F"/>
    <w:rsid w:val="0006578A"/>
    <w:rsid w:val="00066411"/>
    <w:rsid w:val="00067631"/>
    <w:rsid w:val="00070299"/>
    <w:rsid w:val="0007133E"/>
    <w:rsid w:val="00072D8C"/>
    <w:rsid w:val="0007300D"/>
    <w:rsid w:val="00073188"/>
    <w:rsid w:val="000741B4"/>
    <w:rsid w:val="00074369"/>
    <w:rsid w:val="00076957"/>
    <w:rsid w:val="00077E4E"/>
    <w:rsid w:val="000822B4"/>
    <w:rsid w:val="00084889"/>
    <w:rsid w:val="000853C5"/>
    <w:rsid w:val="000855D9"/>
    <w:rsid w:val="000865BD"/>
    <w:rsid w:val="00087C71"/>
    <w:rsid w:val="00090632"/>
    <w:rsid w:val="00092360"/>
    <w:rsid w:val="000A2944"/>
    <w:rsid w:val="000A610B"/>
    <w:rsid w:val="000A76BA"/>
    <w:rsid w:val="000B0774"/>
    <w:rsid w:val="000B585A"/>
    <w:rsid w:val="000B70C3"/>
    <w:rsid w:val="000C24AE"/>
    <w:rsid w:val="000C3EEA"/>
    <w:rsid w:val="000C41F6"/>
    <w:rsid w:val="000D0E77"/>
    <w:rsid w:val="000D2C93"/>
    <w:rsid w:val="000D45EB"/>
    <w:rsid w:val="000E0F69"/>
    <w:rsid w:val="000E268F"/>
    <w:rsid w:val="000F3569"/>
    <w:rsid w:val="000F425A"/>
    <w:rsid w:val="000F4FE6"/>
    <w:rsid w:val="000F5346"/>
    <w:rsid w:val="000F78C6"/>
    <w:rsid w:val="000F79E2"/>
    <w:rsid w:val="00100167"/>
    <w:rsid w:val="001008DA"/>
    <w:rsid w:val="00102CB5"/>
    <w:rsid w:val="00103209"/>
    <w:rsid w:val="0010389B"/>
    <w:rsid w:val="00103F3D"/>
    <w:rsid w:val="00106867"/>
    <w:rsid w:val="0010751D"/>
    <w:rsid w:val="00107839"/>
    <w:rsid w:val="00107B1A"/>
    <w:rsid w:val="00111028"/>
    <w:rsid w:val="001125AB"/>
    <w:rsid w:val="0011370D"/>
    <w:rsid w:val="00113800"/>
    <w:rsid w:val="001148DC"/>
    <w:rsid w:val="00115134"/>
    <w:rsid w:val="0011624F"/>
    <w:rsid w:val="001209AE"/>
    <w:rsid w:val="00121DEF"/>
    <w:rsid w:val="00124A1E"/>
    <w:rsid w:val="00127AE9"/>
    <w:rsid w:val="001323A9"/>
    <w:rsid w:val="0013774C"/>
    <w:rsid w:val="00155B30"/>
    <w:rsid w:val="0016490D"/>
    <w:rsid w:val="001650DB"/>
    <w:rsid w:val="00166124"/>
    <w:rsid w:val="0016663E"/>
    <w:rsid w:val="0016756B"/>
    <w:rsid w:val="001813C1"/>
    <w:rsid w:val="0018226C"/>
    <w:rsid w:val="0018401D"/>
    <w:rsid w:val="00190294"/>
    <w:rsid w:val="0019157A"/>
    <w:rsid w:val="00191F3B"/>
    <w:rsid w:val="00191F54"/>
    <w:rsid w:val="001946C3"/>
    <w:rsid w:val="001A0096"/>
    <w:rsid w:val="001A44FC"/>
    <w:rsid w:val="001A5DC3"/>
    <w:rsid w:val="001B1158"/>
    <w:rsid w:val="001B3007"/>
    <w:rsid w:val="001B471C"/>
    <w:rsid w:val="001B4C3F"/>
    <w:rsid w:val="001B6BA9"/>
    <w:rsid w:val="001C0825"/>
    <w:rsid w:val="001C2587"/>
    <w:rsid w:val="001C339D"/>
    <w:rsid w:val="001C7C20"/>
    <w:rsid w:val="001D30C6"/>
    <w:rsid w:val="001D49AE"/>
    <w:rsid w:val="001D5688"/>
    <w:rsid w:val="001D6721"/>
    <w:rsid w:val="001D6CAC"/>
    <w:rsid w:val="001D7926"/>
    <w:rsid w:val="001E03A8"/>
    <w:rsid w:val="001E03A9"/>
    <w:rsid w:val="001E0580"/>
    <w:rsid w:val="001E0691"/>
    <w:rsid w:val="001E4C01"/>
    <w:rsid w:val="001F4AB9"/>
    <w:rsid w:val="001F7A04"/>
    <w:rsid w:val="002002A5"/>
    <w:rsid w:val="00207AA0"/>
    <w:rsid w:val="00214408"/>
    <w:rsid w:val="002148CB"/>
    <w:rsid w:val="002166E5"/>
    <w:rsid w:val="00223426"/>
    <w:rsid w:val="00223E9C"/>
    <w:rsid w:val="00224C93"/>
    <w:rsid w:val="00226FA7"/>
    <w:rsid w:val="00227999"/>
    <w:rsid w:val="0023089F"/>
    <w:rsid w:val="00230B56"/>
    <w:rsid w:val="00236A52"/>
    <w:rsid w:val="00237054"/>
    <w:rsid w:val="00241C8C"/>
    <w:rsid w:val="002435BA"/>
    <w:rsid w:val="00246A1C"/>
    <w:rsid w:val="00251A31"/>
    <w:rsid w:val="00253B6B"/>
    <w:rsid w:val="0025400F"/>
    <w:rsid w:val="00256B3D"/>
    <w:rsid w:val="00257BA2"/>
    <w:rsid w:val="00261296"/>
    <w:rsid w:val="00262C25"/>
    <w:rsid w:val="00264927"/>
    <w:rsid w:val="00273E79"/>
    <w:rsid w:val="002750B3"/>
    <w:rsid w:val="0027617A"/>
    <w:rsid w:val="00280399"/>
    <w:rsid w:val="0028441E"/>
    <w:rsid w:val="002850BE"/>
    <w:rsid w:val="00285C6D"/>
    <w:rsid w:val="00293310"/>
    <w:rsid w:val="002A21BF"/>
    <w:rsid w:val="002A3D85"/>
    <w:rsid w:val="002A58E4"/>
    <w:rsid w:val="002B1289"/>
    <w:rsid w:val="002B2992"/>
    <w:rsid w:val="002B383A"/>
    <w:rsid w:val="002B4B4F"/>
    <w:rsid w:val="002B65F5"/>
    <w:rsid w:val="002B6F51"/>
    <w:rsid w:val="002C0415"/>
    <w:rsid w:val="002C0440"/>
    <w:rsid w:val="002C262A"/>
    <w:rsid w:val="002C6E9B"/>
    <w:rsid w:val="002D1B88"/>
    <w:rsid w:val="002D358E"/>
    <w:rsid w:val="002D778B"/>
    <w:rsid w:val="002E0B26"/>
    <w:rsid w:val="002E0EFA"/>
    <w:rsid w:val="002E2656"/>
    <w:rsid w:val="002E6475"/>
    <w:rsid w:val="002E73AF"/>
    <w:rsid w:val="002F195F"/>
    <w:rsid w:val="002F22D6"/>
    <w:rsid w:val="002F2A42"/>
    <w:rsid w:val="002F557D"/>
    <w:rsid w:val="002F7BC7"/>
    <w:rsid w:val="002F7DA5"/>
    <w:rsid w:val="00301A40"/>
    <w:rsid w:val="00303BA6"/>
    <w:rsid w:val="003058D3"/>
    <w:rsid w:val="00305B91"/>
    <w:rsid w:val="003118D4"/>
    <w:rsid w:val="003165AD"/>
    <w:rsid w:val="0031696E"/>
    <w:rsid w:val="00317878"/>
    <w:rsid w:val="003231BB"/>
    <w:rsid w:val="00323AE3"/>
    <w:rsid w:val="00324521"/>
    <w:rsid w:val="00326622"/>
    <w:rsid w:val="00326A27"/>
    <w:rsid w:val="00327176"/>
    <w:rsid w:val="00334A70"/>
    <w:rsid w:val="003359D9"/>
    <w:rsid w:val="0034002A"/>
    <w:rsid w:val="00341622"/>
    <w:rsid w:val="003459D0"/>
    <w:rsid w:val="00347AEA"/>
    <w:rsid w:val="00350304"/>
    <w:rsid w:val="00361FC5"/>
    <w:rsid w:val="003623F8"/>
    <w:rsid w:val="003713CF"/>
    <w:rsid w:val="00371779"/>
    <w:rsid w:val="00372401"/>
    <w:rsid w:val="00376976"/>
    <w:rsid w:val="0037698C"/>
    <w:rsid w:val="00383283"/>
    <w:rsid w:val="00384185"/>
    <w:rsid w:val="003859A2"/>
    <w:rsid w:val="00390209"/>
    <w:rsid w:val="0039244C"/>
    <w:rsid w:val="00394064"/>
    <w:rsid w:val="003946F0"/>
    <w:rsid w:val="00394FE8"/>
    <w:rsid w:val="003954F5"/>
    <w:rsid w:val="003A025B"/>
    <w:rsid w:val="003A1256"/>
    <w:rsid w:val="003A1705"/>
    <w:rsid w:val="003B1E2D"/>
    <w:rsid w:val="003B67DD"/>
    <w:rsid w:val="003C29AC"/>
    <w:rsid w:val="003C3496"/>
    <w:rsid w:val="003C4783"/>
    <w:rsid w:val="003C5449"/>
    <w:rsid w:val="003C74C3"/>
    <w:rsid w:val="003D1418"/>
    <w:rsid w:val="003D1484"/>
    <w:rsid w:val="003D3819"/>
    <w:rsid w:val="003D4BB1"/>
    <w:rsid w:val="003D6AB2"/>
    <w:rsid w:val="003E151C"/>
    <w:rsid w:val="003E229A"/>
    <w:rsid w:val="003F1A1F"/>
    <w:rsid w:val="003F3894"/>
    <w:rsid w:val="003F39BC"/>
    <w:rsid w:val="003F5777"/>
    <w:rsid w:val="003F6FB7"/>
    <w:rsid w:val="00403A50"/>
    <w:rsid w:val="00406FC3"/>
    <w:rsid w:val="00407F5B"/>
    <w:rsid w:val="00410E3C"/>
    <w:rsid w:val="0041105B"/>
    <w:rsid w:val="004144B6"/>
    <w:rsid w:val="00415C49"/>
    <w:rsid w:val="00415F29"/>
    <w:rsid w:val="0042305C"/>
    <w:rsid w:val="004254A4"/>
    <w:rsid w:val="00431F24"/>
    <w:rsid w:val="00436481"/>
    <w:rsid w:val="00436E78"/>
    <w:rsid w:val="004376FA"/>
    <w:rsid w:val="00441957"/>
    <w:rsid w:val="004423EA"/>
    <w:rsid w:val="00445DD9"/>
    <w:rsid w:val="0044619E"/>
    <w:rsid w:val="00446250"/>
    <w:rsid w:val="004466BE"/>
    <w:rsid w:val="00450BCF"/>
    <w:rsid w:val="004522B3"/>
    <w:rsid w:val="004561C0"/>
    <w:rsid w:val="00456B48"/>
    <w:rsid w:val="00463B8B"/>
    <w:rsid w:val="004645E3"/>
    <w:rsid w:val="00464BA1"/>
    <w:rsid w:val="00465465"/>
    <w:rsid w:val="00467AF2"/>
    <w:rsid w:val="00470AA7"/>
    <w:rsid w:val="00477283"/>
    <w:rsid w:val="004820F4"/>
    <w:rsid w:val="00484EA5"/>
    <w:rsid w:val="00486E8E"/>
    <w:rsid w:val="00487190"/>
    <w:rsid w:val="00492598"/>
    <w:rsid w:val="00493037"/>
    <w:rsid w:val="00496D13"/>
    <w:rsid w:val="004A07F0"/>
    <w:rsid w:val="004A0CC3"/>
    <w:rsid w:val="004A2B66"/>
    <w:rsid w:val="004A4D97"/>
    <w:rsid w:val="004A5631"/>
    <w:rsid w:val="004A5DAC"/>
    <w:rsid w:val="004A75EA"/>
    <w:rsid w:val="004B2189"/>
    <w:rsid w:val="004C011C"/>
    <w:rsid w:val="004C2B39"/>
    <w:rsid w:val="004C4277"/>
    <w:rsid w:val="004C459E"/>
    <w:rsid w:val="004C502D"/>
    <w:rsid w:val="004D0787"/>
    <w:rsid w:val="004D58C7"/>
    <w:rsid w:val="004D68E1"/>
    <w:rsid w:val="004D7346"/>
    <w:rsid w:val="004E2A5E"/>
    <w:rsid w:val="004E2CA8"/>
    <w:rsid w:val="004E2EB4"/>
    <w:rsid w:val="004E445D"/>
    <w:rsid w:val="004E4ACE"/>
    <w:rsid w:val="004E4F62"/>
    <w:rsid w:val="004E68D0"/>
    <w:rsid w:val="004F2C85"/>
    <w:rsid w:val="004F3E4B"/>
    <w:rsid w:val="004F461B"/>
    <w:rsid w:val="00501E00"/>
    <w:rsid w:val="00503E9B"/>
    <w:rsid w:val="0050541C"/>
    <w:rsid w:val="00507BA7"/>
    <w:rsid w:val="00513EA9"/>
    <w:rsid w:val="00514700"/>
    <w:rsid w:val="00516E9B"/>
    <w:rsid w:val="005203F8"/>
    <w:rsid w:val="0052124E"/>
    <w:rsid w:val="0052291C"/>
    <w:rsid w:val="0052519C"/>
    <w:rsid w:val="005254F3"/>
    <w:rsid w:val="0052751E"/>
    <w:rsid w:val="00531651"/>
    <w:rsid w:val="005329AD"/>
    <w:rsid w:val="00533E3B"/>
    <w:rsid w:val="00534B3A"/>
    <w:rsid w:val="0053700F"/>
    <w:rsid w:val="005400C6"/>
    <w:rsid w:val="00544437"/>
    <w:rsid w:val="005467CE"/>
    <w:rsid w:val="005519C7"/>
    <w:rsid w:val="005552C0"/>
    <w:rsid w:val="005561D9"/>
    <w:rsid w:val="005638D3"/>
    <w:rsid w:val="00565028"/>
    <w:rsid w:val="00565A22"/>
    <w:rsid w:val="0056604E"/>
    <w:rsid w:val="00573BE5"/>
    <w:rsid w:val="005753F3"/>
    <w:rsid w:val="00575E8F"/>
    <w:rsid w:val="00576493"/>
    <w:rsid w:val="005821A1"/>
    <w:rsid w:val="0058496C"/>
    <w:rsid w:val="00584D2B"/>
    <w:rsid w:val="005910F8"/>
    <w:rsid w:val="00592B9A"/>
    <w:rsid w:val="0059605C"/>
    <w:rsid w:val="00597A8A"/>
    <w:rsid w:val="005A0D74"/>
    <w:rsid w:val="005A2381"/>
    <w:rsid w:val="005B0B1A"/>
    <w:rsid w:val="005B0D7A"/>
    <w:rsid w:val="005B2A0B"/>
    <w:rsid w:val="005B4083"/>
    <w:rsid w:val="005B4BFC"/>
    <w:rsid w:val="005B5F69"/>
    <w:rsid w:val="005B619B"/>
    <w:rsid w:val="005B7E29"/>
    <w:rsid w:val="005C2F16"/>
    <w:rsid w:val="005C381D"/>
    <w:rsid w:val="005D20C3"/>
    <w:rsid w:val="005D2186"/>
    <w:rsid w:val="005D5555"/>
    <w:rsid w:val="005D78FA"/>
    <w:rsid w:val="005E6F88"/>
    <w:rsid w:val="005F05D4"/>
    <w:rsid w:val="005F5175"/>
    <w:rsid w:val="005F54B3"/>
    <w:rsid w:val="005F5649"/>
    <w:rsid w:val="005F5EBA"/>
    <w:rsid w:val="005F7256"/>
    <w:rsid w:val="006019C3"/>
    <w:rsid w:val="006019CE"/>
    <w:rsid w:val="00602071"/>
    <w:rsid w:val="00602B84"/>
    <w:rsid w:val="006039F4"/>
    <w:rsid w:val="00603B0B"/>
    <w:rsid w:val="00603ED7"/>
    <w:rsid w:val="00605297"/>
    <w:rsid w:val="0060625E"/>
    <w:rsid w:val="00606641"/>
    <w:rsid w:val="006103B0"/>
    <w:rsid w:val="0061131D"/>
    <w:rsid w:val="00611547"/>
    <w:rsid w:val="00612A44"/>
    <w:rsid w:val="00614D32"/>
    <w:rsid w:val="0061647F"/>
    <w:rsid w:val="006231FA"/>
    <w:rsid w:val="00623376"/>
    <w:rsid w:val="00634C00"/>
    <w:rsid w:val="00635603"/>
    <w:rsid w:val="0063599F"/>
    <w:rsid w:val="0063606E"/>
    <w:rsid w:val="0063642D"/>
    <w:rsid w:val="00637AE0"/>
    <w:rsid w:val="006448CB"/>
    <w:rsid w:val="00652DF2"/>
    <w:rsid w:val="00653AB6"/>
    <w:rsid w:val="006571C1"/>
    <w:rsid w:val="00660338"/>
    <w:rsid w:val="006632F2"/>
    <w:rsid w:val="00663BE5"/>
    <w:rsid w:val="00664FA5"/>
    <w:rsid w:val="00666BC3"/>
    <w:rsid w:val="00667FA1"/>
    <w:rsid w:val="00670B95"/>
    <w:rsid w:val="0067182E"/>
    <w:rsid w:val="0067540E"/>
    <w:rsid w:val="00680B8C"/>
    <w:rsid w:val="0068351D"/>
    <w:rsid w:val="0068592F"/>
    <w:rsid w:val="00687AF9"/>
    <w:rsid w:val="00687B62"/>
    <w:rsid w:val="00692CB4"/>
    <w:rsid w:val="00693687"/>
    <w:rsid w:val="00696942"/>
    <w:rsid w:val="006A1A9F"/>
    <w:rsid w:val="006B009E"/>
    <w:rsid w:val="006B050F"/>
    <w:rsid w:val="006B0FD2"/>
    <w:rsid w:val="006B4B2E"/>
    <w:rsid w:val="006B6BB7"/>
    <w:rsid w:val="006C124C"/>
    <w:rsid w:val="006C2E53"/>
    <w:rsid w:val="006D0DC8"/>
    <w:rsid w:val="006D18EE"/>
    <w:rsid w:val="006D7F11"/>
    <w:rsid w:val="006E331B"/>
    <w:rsid w:val="006E52B3"/>
    <w:rsid w:val="006E54AF"/>
    <w:rsid w:val="006E5CF0"/>
    <w:rsid w:val="006E68AD"/>
    <w:rsid w:val="006F21A9"/>
    <w:rsid w:val="006F2E3A"/>
    <w:rsid w:val="006F3C13"/>
    <w:rsid w:val="006F574A"/>
    <w:rsid w:val="00702D3E"/>
    <w:rsid w:val="007040A3"/>
    <w:rsid w:val="00712EAF"/>
    <w:rsid w:val="00714237"/>
    <w:rsid w:val="007150E7"/>
    <w:rsid w:val="00721514"/>
    <w:rsid w:val="0072186B"/>
    <w:rsid w:val="00722649"/>
    <w:rsid w:val="00725CAF"/>
    <w:rsid w:val="00726C99"/>
    <w:rsid w:val="00726D94"/>
    <w:rsid w:val="0072728D"/>
    <w:rsid w:val="007275AD"/>
    <w:rsid w:val="0073310C"/>
    <w:rsid w:val="00735190"/>
    <w:rsid w:val="00735DFA"/>
    <w:rsid w:val="007407A1"/>
    <w:rsid w:val="00742536"/>
    <w:rsid w:val="00750215"/>
    <w:rsid w:val="00750702"/>
    <w:rsid w:val="007577D0"/>
    <w:rsid w:val="00762E4C"/>
    <w:rsid w:val="00765C0C"/>
    <w:rsid w:val="007707A5"/>
    <w:rsid w:val="0078443F"/>
    <w:rsid w:val="00785145"/>
    <w:rsid w:val="00794071"/>
    <w:rsid w:val="00794AFB"/>
    <w:rsid w:val="007A0135"/>
    <w:rsid w:val="007A16C6"/>
    <w:rsid w:val="007A7077"/>
    <w:rsid w:val="007A7E9C"/>
    <w:rsid w:val="007B0072"/>
    <w:rsid w:val="007B0CAB"/>
    <w:rsid w:val="007B6283"/>
    <w:rsid w:val="007C0832"/>
    <w:rsid w:val="007D0CEB"/>
    <w:rsid w:val="007D79E1"/>
    <w:rsid w:val="007E3325"/>
    <w:rsid w:val="007E5D7B"/>
    <w:rsid w:val="007F1C0A"/>
    <w:rsid w:val="007F2F18"/>
    <w:rsid w:val="007F7D13"/>
    <w:rsid w:val="00801974"/>
    <w:rsid w:val="00802A37"/>
    <w:rsid w:val="008044DE"/>
    <w:rsid w:val="00810A27"/>
    <w:rsid w:val="00812D54"/>
    <w:rsid w:val="008131CF"/>
    <w:rsid w:val="00814382"/>
    <w:rsid w:val="00823F31"/>
    <w:rsid w:val="00824026"/>
    <w:rsid w:val="00830032"/>
    <w:rsid w:val="00833C11"/>
    <w:rsid w:val="00834A4D"/>
    <w:rsid w:val="00834E49"/>
    <w:rsid w:val="008426E9"/>
    <w:rsid w:val="00844E01"/>
    <w:rsid w:val="00845638"/>
    <w:rsid w:val="00852E18"/>
    <w:rsid w:val="00860F8B"/>
    <w:rsid w:val="00861446"/>
    <w:rsid w:val="00861A36"/>
    <w:rsid w:val="00863CEC"/>
    <w:rsid w:val="00870C23"/>
    <w:rsid w:val="008729A1"/>
    <w:rsid w:val="00872D9E"/>
    <w:rsid w:val="008731DA"/>
    <w:rsid w:val="008764BB"/>
    <w:rsid w:val="00876A61"/>
    <w:rsid w:val="008776BF"/>
    <w:rsid w:val="00877C46"/>
    <w:rsid w:val="008810F5"/>
    <w:rsid w:val="00881211"/>
    <w:rsid w:val="008841FD"/>
    <w:rsid w:val="008857C8"/>
    <w:rsid w:val="00886753"/>
    <w:rsid w:val="00887740"/>
    <w:rsid w:val="008948C0"/>
    <w:rsid w:val="008A4362"/>
    <w:rsid w:val="008B02D4"/>
    <w:rsid w:val="008B2879"/>
    <w:rsid w:val="008B63CF"/>
    <w:rsid w:val="008B6E09"/>
    <w:rsid w:val="008C420D"/>
    <w:rsid w:val="008C7103"/>
    <w:rsid w:val="008D6DF3"/>
    <w:rsid w:val="008E292C"/>
    <w:rsid w:val="008E3C19"/>
    <w:rsid w:val="008E52A3"/>
    <w:rsid w:val="008F10E5"/>
    <w:rsid w:val="008F1719"/>
    <w:rsid w:val="008F1C6E"/>
    <w:rsid w:val="008F1E97"/>
    <w:rsid w:val="0090275C"/>
    <w:rsid w:val="00905F22"/>
    <w:rsid w:val="00907ECD"/>
    <w:rsid w:val="009107B7"/>
    <w:rsid w:val="00911AE3"/>
    <w:rsid w:val="0091327D"/>
    <w:rsid w:val="00913527"/>
    <w:rsid w:val="0091539E"/>
    <w:rsid w:val="00915DC2"/>
    <w:rsid w:val="0091648B"/>
    <w:rsid w:val="009230EA"/>
    <w:rsid w:val="0093242A"/>
    <w:rsid w:val="00932E67"/>
    <w:rsid w:val="00932FFF"/>
    <w:rsid w:val="009348EE"/>
    <w:rsid w:val="00934F9A"/>
    <w:rsid w:val="009366D9"/>
    <w:rsid w:val="00946CE9"/>
    <w:rsid w:val="00947C30"/>
    <w:rsid w:val="0095010D"/>
    <w:rsid w:val="00954EAC"/>
    <w:rsid w:val="0096105B"/>
    <w:rsid w:val="00961BF1"/>
    <w:rsid w:val="0096320A"/>
    <w:rsid w:val="0096323B"/>
    <w:rsid w:val="0096387A"/>
    <w:rsid w:val="00974D48"/>
    <w:rsid w:val="00975830"/>
    <w:rsid w:val="009766F3"/>
    <w:rsid w:val="009767D0"/>
    <w:rsid w:val="009819DD"/>
    <w:rsid w:val="009822AB"/>
    <w:rsid w:val="00985335"/>
    <w:rsid w:val="00986811"/>
    <w:rsid w:val="00991801"/>
    <w:rsid w:val="0099251B"/>
    <w:rsid w:val="00995594"/>
    <w:rsid w:val="009956C7"/>
    <w:rsid w:val="00995C13"/>
    <w:rsid w:val="00995CB2"/>
    <w:rsid w:val="009969AF"/>
    <w:rsid w:val="009A4418"/>
    <w:rsid w:val="009B0E0E"/>
    <w:rsid w:val="009B17EA"/>
    <w:rsid w:val="009B2EF5"/>
    <w:rsid w:val="009B603E"/>
    <w:rsid w:val="009C1666"/>
    <w:rsid w:val="009C5088"/>
    <w:rsid w:val="009C7899"/>
    <w:rsid w:val="009D0069"/>
    <w:rsid w:val="009D0A38"/>
    <w:rsid w:val="009D1D1C"/>
    <w:rsid w:val="009E27B9"/>
    <w:rsid w:val="009E7A96"/>
    <w:rsid w:val="009F0C4C"/>
    <w:rsid w:val="009F5223"/>
    <w:rsid w:val="009F753C"/>
    <w:rsid w:val="00A00E19"/>
    <w:rsid w:val="00A026C2"/>
    <w:rsid w:val="00A0420D"/>
    <w:rsid w:val="00A1092A"/>
    <w:rsid w:val="00A1419E"/>
    <w:rsid w:val="00A151A3"/>
    <w:rsid w:val="00A15502"/>
    <w:rsid w:val="00A20537"/>
    <w:rsid w:val="00A2358E"/>
    <w:rsid w:val="00A23C6F"/>
    <w:rsid w:val="00A3038A"/>
    <w:rsid w:val="00A30DDA"/>
    <w:rsid w:val="00A37381"/>
    <w:rsid w:val="00A40C67"/>
    <w:rsid w:val="00A46010"/>
    <w:rsid w:val="00A5242E"/>
    <w:rsid w:val="00A53033"/>
    <w:rsid w:val="00A5586C"/>
    <w:rsid w:val="00A62CC4"/>
    <w:rsid w:val="00A649BB"/>
    <w:rsid w:val="00A6690E"/>
    <w:rsid w:val="00A72ACD"/>
    <w:rsid w:val="00A73133"/>
    <w:rsid w:val="00A75B88"/>
    <w:rsid w:val="00A82CC3"/>
    <w:rsid w:val="00A85CB2"/>
    <w:rsid w:val="00A85ECE"/>
    <w:rsid w:val="00A8616C"/>
    <w:rsid w:val="00A906AD"/>
    <w:rsid w:val="00AA120E"/>
    <w:rsid w:val="00AB181D"/>
    <w:rsid w:val="00AB1B76"/>
    <w:rsid w:val="00AB2D37"/>
    <w:rsid w:val="00AB3375"/>
    <w:rsid w:val="00AB3810"/>
    <w:rsid w:val="00AB3FC3"/>
    <w:rsid w:val="00AB68D8"/>
    <w:rsid w:val="00AC009F"/>
    <w:rsid w:val="00AC247C"/>
    <w:rsid w:val="00AC48C2"/>
    <w:rsid w:val="00AC6AFA"/>
    <w:rsid w:val="00AD1E02"/>
    <w:rsid w:val="00AD5B26"/>
    <w:rsid w:val="00AD6D6A"/>
    <w:rsid w:val="00AE65BE"/>
    <w:rsid w:val="00AF281A"/>
    <w:rsid w:val="00AF5BA2"/>
    <w:rsid w:val="00B011E9"/>
    <w:rsid w:val="00B0256F"/>
    <w:rsid w:val="00B03BAE"/>
    <w:rsid w:val="00B040C3"/>
    <w:rsid w:val="00B05401"/>
    <w:rsid w:val="00B133B5"/>
    <w:rsid w:val="00B140A5"/>
    <w:rsid w:val="00B20211"/>
    <w:rsid w:val="00B206ED"/>
    <w:rsid w:val="00B21831"/>
    <w:rsid w:val="00B274ED"/>
    <w:rsid w:val="00B33A24"/>
    <w:rsid w:val="00B359B3"/>
    <w:rsid w:val="00B35D42"/>
    <w:rsid w:val="00B37344"/>
    <w:rsid w:val="00B401A2"/>
    <w:rsid w:val="00B40994"/>
    <w:rsid w:val="00B41520"/>
    <w:rsid w:val="00B41FE0"/>
    <w:rsid w:val="00B43F27"/>
    <w:rsid w:val="00B451A6"/>
    <w:rsid w:val="00B45B9C"/>
    <w:rsid w:val="00B60CEF"/>
    <w:rsid w:val="00B6360B"/>
    <w:rsid w:val="00B637FF"/>
    <w:rsid w:val="00B63A88"/>
    <w:rsid w:val="00B64D60"/>
    <w:rsid w:val="00B65817"/>
    <w:rsid w:val="00B673AC"/>
    <w:rsid w:val="00B67BDA"/>
    <w:rsid w:val="00B76612"/>
    <w:rsid w:val="00B77F1A"/>
    <w:rsid w:val="00B86175"/>
    <w:rsid w:val="00B8721A"/>
    <w:rsid w:val="00B87DD9"/>
    <w:rsid w:val="00B91557"/>
    <w:rsid w:val="00B92D4E"/>
    <w:rsid w:val="00B965EE"/>
    <w:rsid w:val="00B96DE2"/>
    <w:rsid w:val="00B97AC3"/>
    <w:rsid w:val="00BA044F"/>
    <w:rsid w:val="00BA2DB2"/>
    <w:rsid w:val="00BA6785"/>
    <w:rsid w:val="00BA6B80"/>
    <w:rsid w:val="00BB06EE"/>
    <w:rsid w:val="00BB4CBB"/>
    <w:rsid w:val="00BB5BB1"/>
    <w:rsid w:val="00BB685F"/>
    <w:rsid w:val="00BB68C7"/>
    <w:rsid w:val="00BC0CC9"/>
    <w:rsid w:val="00BC4CD3"/>
    <w:rsid w:val="00BC4EEA"/>
    <w:rsid w:val="00BD0F3A"/>
    <w:rsid w:val="00BD5017"/>
    <w:rsid w:val="00BE0C0B"/>
    <w:rsid w:val="00BE3353"/>
    <w:rsid w:val="00BE591D"/>
    <w:rsid w:val="00BE61C9"/>
    <w:rsid w:val="00BE66C5"/>
    <w:rsid w:val="00BE6AFC"/>
    <w:rsid w:val="00BE6F40"/>
    <w:rsid w:val="00BF0555"/>
    <w:rsid w:val="00BF06C3"/>
    <w:rsid w:val="00BF0BA6"/>
    <w:rsid w:val="00BF2621"/>
    <w:rsid w:val="00BF3C86"/>
    <w:rsid w:val="00BF42FC"/>
    <w:rsid w:val="00BF58D6"/>
    <w:rsid w:val="00C0045F"/>
    <w:rsid w:val="00C03A46"/>
    <w:rsid w:val="00C0435B"/>
    <w:rsid w:val="00C06792"/>
    <w:rsid w:val="00C077A6"/>
    <w:rsid w:val="00C12343"/>
    <w:rsid w:val="00C15CE1"/>
    <w:rsid w:val="00C2278E"/>
    <w:rsid w:val="00C24BF8"/>
    <w:rsid w:val="00C31F43"/>
    <w:rsid w:val="00C35D89"/>
    <w:rsid w:val="00C37D27"/>
    <w:rsid w:val="00C41EF7"/>
    <w:rsid w:val="00C42E5E"/>
    <w:rsid w:val="00C46A07"/>
    <w:rsid w:val="00C54D68"/>
    <w:rsid w:val="00C56610"/>
    <w:rsid w:val="00C6191F"/>
    <w:rsid w:val="00C64F7E"/>
    <w:rsid w:val="00C65177"/>
    <w:rsid w:val="00C67612"/>
    <w:rsid w:val="00C7082B"/>
    <w:rsid w:val="00C733B1"/>
    <w:rsid w:val="00C76671"/>
    <w:rsid w:val="00C77635"/>
    <w:rsid w:val="00C77F7E"/>
    <w:rsid w:val="00C85A33"/>
    <w:rsid w:val="00C919E4"/>
    <w:rsid w:val="00C91A16"/>
    <w:rsid w:val="00C9259D"/>
    <w:rsid w:val="00C92679"/>
    <w:rsid w:val="00C963F0"/>
    <w:rsid w:val="00C97B7D"/>
    <w:rsid w:val="00C97C3B"/>
    <w:rsid w:val="00CA05E3"/>
    <w:rsid w:val="00CA0ADE"/>
    <w:rsid w:val="00CA3123"/>
    <w:rsid w:val="00CB02BE"/>
    <w:rsid w:val="00CC3E59"/>
    <w:rsid w:val="00CC4AAA"/>
    <w:rsid w:val="00CC7C46"/>
    <w:rsid w:val="00CD06CE"/>
    <w:rsid w:val="00CD14EF"/>
    <w:rsid w:val="00CD3C7B"/>
    <w:rsid w:val="00CD6565"/>
    <w:rsid w:val="00CE4BFD"/>
    <w:rsid w:val="00CE5243"/>
    <w:rsid w:val="00CE5591"/>
    <w:rsid w:val="00CF00D7"/>
    <w:rsid w:val="00CF03F1"/>
    <w:rsid w:val="00CF050B"/>
    <w:rsid w:val="00CF1425"/>
    <w:rsid w:val="00D11DAF"/>
    <w:rsid w:val="00D12D75"/>
    <w:rsid w:val="00D1409D"/>
    <w:rsid w:val="00D14227"/>
    <w:rsid w:val="00D16650"/>
    <w:rsid w:val="00D22C6E"/>
    <w:rsid w:val="00D25BD1"/>
    <w:rsid w:val="00D302FB"/>
    <w:rsid w:val="00D33991"/>
    <w:rsid w:val="00D355F4"/>
    <w:rsid w:val="00D40545"/>
    <w:rsid w:val="00D40A29"/>
    <w:rsid w:val="00D438D3"/>
    <w:rsid w:val="00D45CD7"/>
    <w:rsid w:val="00D46532"/>
    <w:rsid w:val="00D53A65"/>
    <w:rsid w:val="00D54861"/>
    <w:rsid w:val="00D5488C"/>
    <w:rsid w:val="00D56829"/>
    <w:rsid w:val="00D57071"/>
    <w:rsid w:val="00D5734B"/>
    <w:rsid w:val="00D64104"/>
    <w:rsid w:val="00D64B7E"/>
    <w:rsid w:val="00D64BB0"/>
    <w:rsid w:val="00D705F1"/>
    <w:rsid w:val="00D71DB8"/>
    <w:rsid w:val="00D723FA"/>
    <w:rsid w:val="00D75831"/>
    <w:rsid w:val="00D80E17"/>
    <w:rsid w:val="00D82F1C"/>
    <w:rsid w:val="00D83133"/>
    <w:rsid w:val="00D92356"/>
    <w:rsid w:val="00D93111"/>
    <w:rsid w:val="00D94167"/>
    <w:rsid w:val="00DA2BC7"/>
    <w:rsid w:val="00DA59B9"/>
    <w:rsid w:val="00DB1234"/>
    <w:rsid w:val="00DB2A55"/>
    <w:rsid w:val="00DB3A5C"/>
    <w:rsid w:val="00DC2499"/>
    <w:rsid w:val="00DC4F02"/>
    <w:rsid w:val="00DC6DFA"/>
    <w:rsid w:val="00DD0249"/>
    <w:rsid w:val="00DD0E93"/>
    <w:rsid w:val="00DD50CC"/>
    <w:rsid w:val="00DD5EB8"/>
    <w:rsid w:val="00DE0769"/>
    <w:rsid w:val="00DE1B87"/>
    <w:rsid w:val="00DF044C"/>
    <w:rsid w:val="00DF115E"/>
    <w:rsid w:val="00DF1D17"/>
    <w:rsid w:val="00DF72AE"/>
    <w:rsid w:val="00E015B2"/>
    <w:rsid w:val="00E046EE"/>
    <w:rsid w:val="00E058CB"/>
    <w:rsid w:val="00E0795C"/>
    <w:rsid w:val="00E07EBE"/>
    <w:rsid w:val="00E10273"/>
    <w:rsid w:val="00E1078A"/>
    <w:rsid w:val="00E12850"/>
    <w:rsid w:val="00E17E9C"/>
    <w:rsid w:val="00E20DDE"/>
    <w:rsid w:val="00E21733"/>
    <w:rsid w:val="00E228D1"/>
    <w:rsid w:val="00E235E9"/>
    <w:rsid w:val="00E2543B"/>
    <w:rsid w:val="00E25AAE"/>
    <w:rsid w:val="00E25B4A"/>
    <w:rsid w:val="00E27F66"/>
    <w:rsid w:val="00E3550D"/>
    <w:rsid w:val="00E45607"/>
    <w:rsid w:val="00E46817"/>
    <w:rsid w:val="00E51A95"/>
    <w:rsid w:val="00E54E9D"/>
    <w:rsid w:val="00E56272"/>
    <w:rsid w:val="00E62093"/>
    <w:rsid w:val="00E6515E"/>
    <w:rsid w:val="00E670AA"/>
    <w:rsid w:val="00E73466"/>
    <w:rsid w:val="00E77D1A"/>
    <w:rsid w:val="00E84423"/>
    <w:rsid w:val="00E8636F"/>
    <w:rsid w:val="00E9150A"/>
    <w:rsid w:val="00E9556E"/>
    <w:rsid w:val="00E95CF1"/>
    <w:rsid w:val="00EA156A"/>
    <w:rsid w:val="00EA174B"/>
    <w:rsid w:val="00EA583D"/>
    <w:rsid w:val="00EA64EB"/>
    <w:rsid w:val="00EB0A99"/>
    <w:rsid w:val="00EB12DF"/>
    <w:rsid w:val="00EB167C"/>
    <w:rsid w:val="00EB1BE4"/>
    <w:rsid w:val="00EB5242"/>
    <w:rsid w:val="00EB5403"/>
    <w:rsid w:val="00EB6DBD"/>
    <w:rsid w:val="00EC011E"/>
    <w:rsid w:val="00EC1A44"/>
    <w:rsid w:val="00EC4A6B"/>
    <w:rsid w:val="00EC5517"/>
    <w:rsid w:val="00EC6A49"/>
    <w:rsid w:val="00EC6AE0"/>
    <w:rsid w:val="00EC777A"/>
    <w:rsid w:val="00ED3810"/>
    <w:rsid w:val="00ED6CCD"/>
    <w:rsid w:val="00EE1393"/>
    <w:rsid w:val="00EE155F"/>
    <w:rsid w:val="00EE2D59"/>
    <w:rsid w:val="00EE6861"/>
    <w:rsid w:val="00EF28C3"/>
    <w:rsid w:val="00EF3677"/>
    <w:rsid w:val="00EF440F"/>
    <w:rsid w:val="00EF4D49"/>
    <w:rsid w:val="00F00B83"/>
    <w:rsid w:val="00F020C9"/>
    <w:rsid w:val="00F04C41"/>
    <w:rsid w:val="00F1545E"/>
    <w:rsid w:val="00F16E52"/>
    <w:rsid w:val="00F22994"/>
    <w:rsid w:val="00F23FC2"/>
    <w:rsid w:val="00F30328"/>
    <w:rsid w:val="00F3238E"/>
    <w:rsid w:val="00F32772"/>
    <w:rsid w:val="00F33444"/>
    <w:rsid w:val="00F33600"/>
    <w:rsid w:val="00F37CA2"/>
    <w:rsid w:val="00F40993"/>
    <w:rsid w:val="00F4285F"/>
    <w:rsid w:val="00F450D4"/>
    <w:rsid w:val="00F46ED4"/>
    <w:rsid w:val="00F52824"/>
    <w:rsid w:val="00F5691D"/>
    <w:rsid w:val="00F6044B"/>
    <w:rsid w:val="00F60628"/>
    <w:rsid w:val="00F62DD9"/>
    <w:rsid w:val="00F72C9C"/>
    <w:rsid w:val="00F74D94"/>
    <w:rsid w:val="00F8201A"/>
    <w:rsid w:val="00F8341B"/>
    <w:rsid w:val="00F86B88"/>
    <w:rsid w:val="00F900E8"/>
    <w:rsid w:val="00F91018"/>
    <w:rsid w:val="00F93C4C"/>
    <w:rsid w:val="00F94B10"/>
    <w:rsid w:val="00FA08F8"/>
    <w:rsid w:val="00FA1014"/>
    <w:rsid w:val="00FA1699"/>
    <w:rsid w:val="00FA2AD3"/>
    <w:rsid w:val="00FA3205"/>
    <w:rsid w:val="00FB1EF0"/>
    <w:rsid w:val="00FB56B4"/>
    <w:rsid w:val="00FC1DE4"/>
    <w:rsid w:val="00FC444D"/>
    <w:rsid w:val="00FD0864"/>
    <w:rsid w:val="00FD3110"/>
    <w:rsid w:val="00FD3605"/>
    <w:rsid w:val="00FD5E8F"/>
    <w:rsid w:val="00FD6256"/>
    <w:rsid w:val="00FD7034"/>
    <w:rsid w:val="00FE467F"/>
    <w:rsid w:val="00FE5B52"/>
    <w:rsid w:val="00FE7C9B"/>
    <w:rsid w:val="00FF0885"/>
    <w:rsid w:val="00FF5D4B"/>
    <w:rsid w:val="00FF5F52"/>
    <w:rsid w:val="00FF638E"/>
    <w:rsid w:val="00FF76E3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85F"/>
  </w:style>
  <w:style w:type="paragraph" w:styleId="Naslov1">
    <w:name w:val="heading 1"/>
    <w:basedOn w:val="Normal"/>
    <w:next w:val="Normal"/>
    <w:link w:val="Naslov1Char1"/>
    <w:uiPriority w:val="9"/>
    <w:qFormat/>
    <w:rsid w:val="00115134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0">
    <w:name w:val="heading 2"/>
    <w:basedOn w:val="Normal"/>
    <w:next w:val="Normal"/>
    <w:link w:val="Naslov2Char"/>
    <w:qFormat/>
    <w:rsid w:val="00115134"/>
    <w:pPr>
      <w:keepNext/>
      <w:overflowPunct w:val="0"/>
      <w:autoSpaceDE w:val="0"/>
      <w:autoSpaceDN w:val="0"/>
      <w:adjustRightInd w:val="0"/>
      <w:jc w:val="left"/>
      <w:textAlignment w:val="baseline"/>
      <w:outlineLvl w:val="1"/>
    </w:pPr>
    <w:rPr>
      <w:rFonts w:ascii="Arial" w:eastAsia="Times New Roman" w:hAnsi="Arial" w:cs="Times New Roman"/>
      <w:b/>
      <w:bCs/>
      <w:sz w:val="24"/>
      <w:szCs w:val="20"/>
      <w:lang w:val="en-US" w:eastAsia="hr-HR"/>
    </w:rPr>
  </w:style>
  <w:style w:type="paragraph" w:styleId="Naslov30">
    <w:name w:val="heading 3"/>
    <w:basedOn w:val="Normal"/>
    <w:next w:val="Normal"/>
    <w:link w:val="Naslov3Char"/>
    <w:qFormat/>
    <w:rsid w:val="00115134"/>
    <w:pPr>
      <w:keepNext/>
      <w:pBdr>
        <w:top w:val="single" w:sz="8" w:space="1" w:color="000000"/>
        <w:bottom w:val="single" w:sz="8" w:space="1" w:color="000000"/>
      </w:pBdr>
      <w:shd w:val="clear" w:color="auto" w:fill="E6E6E6"/>
      <w:overflowPunct w:val="0"/>
      <w:autoSpaceDE w:val="0"/>
      <w:autoSpaceDN w:val="0"/>
      <w:adjustRightInd w:val="0"/>
      <w:textAlignment w:val="baseline"/>
      <w:outlineLvl w:val="2"/>
    </w:pPr>
    <w:rPr>
      <w:rFonts w:ascii="Arial" w:eastAsia="Times New Roman" w:hAnsi="Arial" w:cs="Times New Roman"/>
      <w:b/>
      <w:color w:val="000080"/>
      <w:sz w:val="28"/>
      <w:szCs w:val="20"/>
      <w:lang w:val="en-US" w:eastAsia="hr-HR"/>
    </w:rPr>
  </w:style>
  <w:style w:type="paragraph" w:styleId="Naslov40">
    <w:name w:val="heading 4"/>
    <w:basedOn w:val="Normal"/>
    <w:next w:val="Normal"/>
    <w:link w:val="Naslov4Char1"/>
    <w:qFormat/>
    <w:rsid w:val="00115134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rFonts w:ascii="Times New Roman" w:eastAsia="Times New Roman" w:hAnsi="Times New Roman" w:cs="Times New Roman"/>
      <w:b/>
      <w:bCs/>
      <w:sz w:val="32"/>
      <w:szCs w:val="20"/>
      <w:lang w:val="en-US" w:eastAsia="hr-HR"/>
    </w:rPr>
  </w:style>
  <w:style w:type="paragraph" w:styleId="Naslov6">
    <w:name w:val="heading 6"/>
    <w:basedOn w:val="Normal"/>
    <w:next w:val="Normal"/>
    <w:link w:val="Naslov6Char"/>
    <w:qFormat/>
    <w:rsid w:val="00115134"/>
    <w:pPr>
      <w:keepNext/>
      <w:overflowPunct w:val="0"/>
      <w:autoSpaceDE w:val="0"/>
      <w:autoSpaceDN w:val="0"/>
      <w:adjustRightInd w:val="0"/>
      <w:jc w:val="left"/>
      <w:textAlignment w:val="baseline"/>
      <w:outlineLvl w:val="5"/>
    </w:pPr>
    <w:rPr>
      <w:rFonts w:ascii="Times New Roman" w:eastAsia="Times New Roman" w:hAnsi="Times New Roman" w:cs="Times New Roman"/>
      <w:b/>
      <w:i/>
      <w:iCs/>
      <w:sz w:val="24"/>
      <w:szCs w:val="20"/>
      <w:lang w:val="en-US" w:eastAsia="hr-HR"/>
    </w:rPr>
  </w:style>
  <w:style w:type="paragraph" w:styleId="Naslov7">
    <w:name w:val="heading 7"/>
    <w:basedOn w:val="Normal"/>
    <w:next w:val="Normal"/>
    <w:link w:val="Naslov7Char"/>
    <w:qFormat/>
    <w:rsid w:val="00115134"/>
    <w:pPr>
      <w:keepNext/>
      <w:overflowPunct w:val="0"/>
      <w:autoSpaceDE w:val="0"/>
      <w:autoSpaceDN w:val="0"/>
      <w:adjustRightInd w:val="0"/>
      <w:jc w:val="left"/>
      <w:textAlignment w:val="baseline"/>
      <w:outlineLvl w:val="6"/>
    </w:pPr>
    <w:rPr>
      <w:rFonts w:ascii="Times New Roman" w:eastAsia="Times New Roman" w:hAnsi="Times New Roman" w:cs="Times New Roman"/>
      <w:b/>
      <w:i/>
      <w:iCs/>
      <w:sz w:val="28"/>
      <w:szCs w:val="20"/>
      <w:lang w:val="en-US" w:eastAsia="hr-HR"/>
    </w:rPr>
  </w:style>
  <w:style w:type="paragraph" w:styleId="Naslov8">
    <w:name w:val="heading 8"/>
    <w:basedOn w:val="Normal"/>
    <w:next w:val="Normal"/>
    <w:link w:val="Naslov8Char"/>
    <w:qFormat/>
    <w:rsid w:val="00115134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rFonts w:ascii="Times New Roman" w:eastAsia="Times New Roman" w:hAnsi="Times New Roman" w:cs="Times New Roman"/>
      <w:b/>
      <w:i/>
      <w:iCs/>
      <w:sz w:val="28"/>
      <w:szCs w:val="20"/>
      <w:lang w:val="de-DE" w:eastAsia="hr-HR"/>
    </w:rPr>
  </w:style>
  <w:style w:type="paragraph" w:styleId="Naslov9">
    <w:name w:val="heading 9"/>
    <w:basedOn w:val="Normal"/>
    <w:next w:val="Normal"/>
    <w:link w:val="Naslov9Char"/>
    <w:qFormat/>
    <w:rsid w:val="00115134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Times New Roman" w:eastAsia="Times New Roman" w:hAnsi="Times New Roman" w:cs="Times New Roman"/>
      <w:b/>
      <w:i/>
      <w:iCs/>
      <w:sz w:val="24"/>
      <w:szCs w:val="20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1">
    <w:name w:val="Naslov 1 Char1"/>
    <w:basedOn w:val="Zadanifontodlomka"/>
    <w:link w:val="Naslov1"/>
    <w:uiPriority w:val="9"/>
    <w:rsid w:val="001151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0"/>
    <w:rsid w:val="00115134"/>
    <w:rPr>
      <w:rFonts w:ascii="Arial" w:eastAsia="Times New Roman" w:hAnsi="Arial" w:cs="Times New Roman"/>
      <w:b/>
      <w:bCs/>
      <w:sz w:val="24"/>
      <w:szCs w:val="20"/>
      <w:lang w:val="en-US" w:eastAsia="hr-HR"/>
    </w:rPr>
  </w:style>
  <w:style w:type="character" w:customStyle="1" w:styleId="Naslov3Char">
    <w:name w:val="Naslov 3 Char"/>
    <w:basedOn w:val="Zadanifontodlomka"/>
    <w:link w:val="Naslov30"/>
    <w:rsid w:val="00115134"/>
    <w:rPr>
      <w:rFonts w:ascii="Arial" w:eastAsia="Times New Roman" w:hAnsi="Arial" w:cs="Times New Roman"/>
      <w:b/>
      <w:color w:val="000080"/>
      <w:sz w:val="28"/>
      <w:szCs w:val="20"/>
      <w:shd w:val="clear" w:color="auto" w:fill="E6E6E6"/>
      <w:lang w:val="en-US" w:eastAsia="hr-HR"/>
    </w:rPr>
  </w:style>
  <w:style w:type="character" w:customStyle="1" w:styleId="Naslov4Char1">
    <w:name w:val="Naslov 4 Char1"/>
    <w:basedOn w:val="Zadanifontodlomka"/>
    <w:link w:val="Naslov40"/>
    <w:rsid w:val="00115134"/>
    <w:rPr>
      <w:rFonts w:ascii="Times New Roman" w:eastAsia="Times New Roman" w:hAnsi="Times New Roman" w:cs="Times New Roman"/>
      <w:b/>
      <w:bCs/>
      <w:sz w:val="32"/>
      <w:szCs w:val="20"/>
      <w:lang w:val="en-US" w:eastAsia="hr-HR"/>
    </w:rPr>
  </w:style>
  <w:style w:type="character" w:customStyle="1" w:styleId="Naslov6Char">
    <w:name w:val="Naslov 6 Char"/>
    <w:basedOn w:val="Zadanifontodlomka"/>
    <w:link w:val="Naslov6"/>
    <w:rsid w:val="00115134"/>
    <w:rPr>
      <w:rFonts w:ascii="Times New Roman" w:eastAsia="Times New Roman" w:hAnsi="Times New Roman" w:cs="Times New Roman"/>
      <w:b/>
      <w:i/>
      <w:iCs/>
      <w:sz w:val="24"/>
      <w:szCs w:val="20"/>
      <w:lang w:val="en-US" w:eastAsia="hr-HR"/>
    </w:rPr>
  </w:style>
  <w:style w:type="character" w:customStyle="1" w:styleId="Naslov7Char">
    <w:name w:val="Naslov 7 Char"/>
    <w:basedOn w:val="Zadanifontodlomka"/>
    <w:link w:val="Naslov7"/>
    <w:rsid w:val="00115134"/>
    <w:rPr>
      <w:rFonts w:ascii="Times New Roman" w:eastAsia="Times New Roman" w:hAnsi="Times New Roman" w:cs="Times New Roman"/>
      <w:b/>
      <w:i/>
      <w:iCs/>
      <w:sz w:val="28"/>
      <w:szCs w:val="20"/>
      <w:lang w:val="en-US" w:eastAsia="hr-HR"/>
    </w:rPr>
  </w:style>
  <w:style w:type="character" w:customStyle="1" w:styleId="Naslov8Char">
    <w:name w:val="Naslov 8 Char"/>
    <w:basedOn w:val="Zadanifontodlomka"/>
    <w:link w:val="Naslov8"/>
    <w:rsid w:val="00115134"/>
    <w:rPr>
      <w:rFonts w:ascii="Times New Roman" w:eastAsia="Times New Roman" w:hAnsi="Times New Roman" w:cs="Times New Roman"/>
      <w:b/>
      <w:i/>
      <w:iCs/>
      <w:sz w:val="28"/>
      <w:szCs w:val="20"/>
      <w:lang w:val="de-DE" w:eastAsia="hr-HR"/>
    </w:rPr>
  </w:style>
  <w:style w:type="character" w:customStyle="1" w:styleId="Naslov9Char">
    <w:name w:val="Naslov 9 Char"/>
    <w:basedOn w:val="Zadanifontodlomka"/>
    <w:link w:val="Naslov9"/>
    <w:rsid w:val="00115134"/>
    <w:rPr>
      <w:rFonts w:ascii="Times New Roman" w:eastAsia="Times New Roman" w:hAnsi="Times New Roman" w:cs="Times New Roman"/>
      <w:b/>
      <w:i/>
      <w:iCs/>
      <w:sz w:val="24"/>
      <w:szCs w:val="20"/>
      <w:lang w:val="en-US" w:eastAsia="hr-HR"/>
    </w:rPr>
  </w:style>
  <w:style w:type="numbering" w:customStyle="1" w:styleId="NoList1">
    <w:name w:val="No List1"/>
    <w:next w:val="Bezpopisa"/>
    <w:uiPriority w:val="99"/>
    <w:semiHidden/>
    <w:unhideWhenUsed/>
    <w:rsid w:val="00115134"/>
  </w:style>
  <w:style w:type="paragraph" w:styleId="Tekstbalonia">
    <w:name w:val="Balloon Text"/>
    <w:basedOn w:val="Normal"/>
    <w:link w:val="TekstbaloniaChar"/>
    <w:uiPriority w:val="99"/>
    <w:semiHidden/>
    <w:unhideWhenUsed/>
    <w:rsid w:val="00115134"/>
    <w:pPr>
      <w:jc w:val="both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15134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iPriority w:val="99"/>
    <w:unhideWhenUsed/>
    <w:rsid w:val="0011513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link w:val="OdlomakpopisaChar"/>
    <w:uiPriority w:val="34"/>
    <w:qFormat/>
    <w:rsid w:val="00115134"/>
    <w:pPr>
      <w:ind w:left="720"/>
      <w:contextualSpacing/>
      <w:jc w:val="both"/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115134"/>
  </w:style>
  <w:style w:type="paragraph" w:styleId="Zaglavlje">
    <w:name w:val="header"/>
    <w:basedOn w:val="Normal"/>
    <w:link w:val="ZaglavljeChar"/>
    <w:unhideWhenUsed/>
    <w:rsid w:val="00115134"/>
    <w:pPr>
      <w:tabs>
        <w:tab w:val="center" w:pos="4703"/>
        <w:tab w:val="right" w:pos="9406"/>
      </w:tabs>
      <w:jc w:val="both"/>
    </w:pPr>
  </w:style>
  <w:style w:type="character" w:customStyle="1" w:styleId="ZaglavljeChar">
    <w:name w:val="Zaglavlje Char"/>
    <w:basedOn w:val="Zadanifontodlomka"/>
    <w:link w:val="Zaglavlje"/>
    <w:rsid w:val="00115134"/>
  </w:style>
  <w:style w:type="paragraph" w:styleId="Podnoje">
    <w:name w:val="footer"/>
    <w:basedOn w:val="Normal"/>
    <w:link w:val="PodnojeChar"/>
    <w:uiPriority w:val="99"/>
    <w:unhideWhenUsed/>
    <w:rsid w:val="00115134"/>
    <w:pPr>
      <w:tabs>
        <w:tab w:val="center" w:pos="4703"/>
        <w:tab w:val="right" w:pos="9406"/>
      </w:tabs>
      <w:jc w:val="both"/>
    </w:pPr>
  </w:style>
  <w:style w:type="character" w:customStyle="1" w:styleId="PodnojeChar">
    <w:name w:val="Podnožje Char"/>
    <w:basedOn w:val="Zadanifontodlomka"/>
    <w:link w:val="Podnoje"/>
    <w:uiPriority w:val="99"/>
    <w:rsid w:val="00115134"/>
  </w:style>
  <w:style w:type="character" w:styleId="Naglaeno">
    <w:name w:val="Strong"/>
    <w:basedOn w:val="Zadanifontodlomka"/>
    <w:uiPriority w:val="22"/>
    <w:qFormat/>
    <w:rsid w:val="00115134"/>
    <w:rPr>
      <w:b/>
      <w:bCs/>
    </w:rPr>
  </w:style>
  <w:style w:type="paragraph" w:customStyle="1" w:styleId="Naslov11">
    <w:name w:val="Naslov 11"/>
    <w:basedOn w:val="Normal"/>
    <w:link w:val="Naslov1Char"/>
    <w:qFormat/>
    <w:rsid w:val="00115134"/>
    <w:pPr>
      <w:numPr>
        <w:numId w:val="3"/>
      </w:numPr>
      <w:jc w:val="left"/>
      <w:outlineLvl w:val="0"/>
    </w:pPr>
    <w:rPr>
      <w:rFonts w:ascii="Calibri" w:eastAsia="Times New Roman" w:hAnsi="Calibri" w:cs="Times New Roman"/>
      <w:b/>
      <w:bCs/>
      <w:color w:val="808080" w:themeColor="background1" w:themeShade="80"/>
    </w:rPr>
  </w:style>
  <w:style w:type="character" w:customStyle="1" w:styleId="Naslov1Char">
    <w:name w:val="Naslov 1 Char"/>
    <w:basedOn w:val="Zadanifontodlomka"/>
    <w:link w:val="Naslov11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customStyle="1" w:styleId="naslov2">
    <w:name w:val="naslov 2"/>
    <w:basedOn w:val="Odlomakpopisa"/>
    <w:link w:val="naslov2Char0"/>
    <w:qFormat/>
    <w:rsid w:val="00115134"/>
    <w:pPr>
      <w:numPr>
        <w:ilvl w:val="1"/>
        <w:numId w:val="3"/>
      </w:numPr>
      <w:outlineLvl w:val="1"/>
    </w:pPr>
    <w:rPr>
      <w:rFonts w:ascii="Calibri" w:eastAsia="Times New Roman" w:hAnsi="Calibri" w:cs="Times New Roman"/>
      <w:b/>
      <w:bCs/>
      <w:color w:val="808080" w:themeColor="background1" w:themeShade="80"/>
    </w:rPr>
  </w:style>
  <w:style w:type="character" w:customStyle="1" w:styleId="naslov2Char0">
    <w:name w:val="naslov 2 Char"/>
    <w:basedOn w:val="OdlomakpopisaChar"/>
    <w:link w:val="naslov2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3859A2"/>
    <w:pPr>
      <w:tabs>
        <w:tab w:val="left" w:pos="426"/>
        <w:tab w:val="right" w:leader="dot" w:pos="9350"/>
      </w:tabs>
      <w:spacing w:after="100"/>
      <w:jc w:val="both"/>
    </w:pPr>
    <w:rPr>
      <w:b/>
    </w:rPr>
  </w:style>
  <w:style w:type="paragraph" w:styleId="TOCNaslov">
    <w:name w:val="TOC Heading"/>
    <w:basedOn w:val="Naslov1"/>
    <w:next w:val="Normal"/>
    <w:uiPriority w:val="39"/>
    <w:unhideWhenUsed/>
    <w:qFormat/>
    <w:rsid w:val="00115134"/>
    <w:pPr>
      <w:spacing w:line="276" w:lineRule="auto"/>
      <w:jc w:val="left"/>
      <w:outlineLvl w:val="9"/>
    </w:pPr>
  </w:style>
  <w:style w:type="character" w:styleId="Hiperveza">
    <w:name w:val="Hyperlink"/>
    <w:basedOn w:val="Zadanifontodlomka"/>
    <w:uiPriority w:val="99"/>
    <w:unhideWhenUsed/>
    <w:rsid w:val="00115134"/>
    <w:rPr>
      <w:color w:val="0000FF" w:themeColor="hyperlink"/>
      <w:u w:val="single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115134"/>
    <w:pPr>
      <w:tabs>
        <w:tab w:val="left" w:pos="709"/>
        <w:tab w:val="left" w:pos="1100"/>
        <w:tab w:val="right" w:leader="dot" w:pos="9350"/>
      </w:tabs>
      <w:spacing w:after="100"/>
      <w:ind w:left="220"/>
      <w:jc w:val="both"/>
    </w:pPr>
  </w:style>
  <w:style w:type="paragraph" w:customStyle="1" w:styleId="naslov3">
    <w:name w:val="naslov 3"/>
    <w:basedOn w:val="Odlomakpopisa"/>
    <w:link w:val="naslov3Char0"/>
    <w:qFormat/>
    <w:rsid w:val="00334A70"/>
    <w:pPr>
      <w:numPr>
        <w:ilvl w:val="2"/>
        <w:numId w:val="3"/>
      </w:numPr>
      <w:outlineLvl w:val="2"/>
    </w:pPr>
    <w:rPr>
      <w:rFonts w:ascii="Calibri" w:eastAsia="Times New Roman" w:hAnsi="Calibri" w:cs="Times New Roman"/>
      <w:b/>
      <w:bCs/>
      <w:color w:val="808080" w:themeColor="background1" w:themeShade="80"/>
    </w:rPr>
  </w:style>
  <w:style w:type="character" w:customStyle="1" w:styleId="naslov3Char0">
    <w:name w:val="naslov 3 Char"/>
    <w:basedOn w:val="OdlomakpopisaChar"/>
    <w:link w:val="naslov3"/>
    <w:rsid w:val="00334A70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115134"/>
    <w:pPr>
      <w:tabs>
        <w:tab w:val="right" w:leader="dot" w:pos="9350"/>
      </w:tabs>
      <w:spacing w:after="100"/>
      <w:ind w:left="440"/>
      <w:jc w:val="left"/>
    </w:pPr>
  </w:style>
  <w:style w:type="paragraph" w:customStyle="1" w:styleId="naslov41">
    <w:name w:val="naslov 4"/>
    <w:basedOn w:val="naslov3"/>
    <w:link w:val="naslov4Char"/>
    <w:rsid w:val="00115134"/>
    <w:pPr>
      <w:numPr>
        <w:ilvl w:val="0"/>
        <w:numId w:val="0"/>
      </w:numPr>
      <w:ind w:left="1728" w:hanging="648"/>
    </w:pPr>
  </w:style>
  <w:style w:type="character" w:customStyle="1" w:styleId="naslov4Char">
    <w:name w:val="naslov 4 Char"/>
    <w:basedOn w:val="naslov3Char0"/>
    <w:link w:val="naslov41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character" w:customStyle="1" w:styleId="tabletextfield">
    <w:name w:val="table_text_field"/>
    <w:basedOn w:val="Zadanifontodlomka"/>
    <w:rsid w:val="00115134"/>
  </w:style>
  <w:style w:type="character" w:styleId="SlijeenaHiperveza">
    <w:name w:val="FollowedHyperlink"/>
    <w:basedOn w:val="Zadanifontodlomka"/>
    <w:uiPriority w:val="99"/>
    <w:semiHidden/>
    <w:unhideWhenUsed/>
    <w:rsid w:val="00115134"/>
    <w:rPr>
      <w:color w:val="800080" w:themeColor="followedHyperlink"/>
      <w:u w:val="single"/>
    </w:rPr>
  </w:style>
  <w:style w:type="paragraph" w:customStyle="1" w:styleId="t-9-8-bez-uvl">
    <w:name w:val="t-9-8-bez-uvl"/>
    <w:basedOn w:val="Normal"/>
    <w:rsid w:val="0011513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apple-converted-space">
    <w:name w:val="apple-converted-space"/>
    <w:basedOn w:val="Zadanifontodlomka"/>
    <w:rsid w:val="00115134"/>
  </w:style>
  <w:style w:type="character" w:customStyle="1" w:styleId="bold">
    <w:name w:val="bold"/>
    <w:basedOn w:val="Zadanifontodlomka"/>
    <w:rsid w:val="00115134"/>
  </w:style>
  <w:style w:type="paragraph" w:styleId="Sadraj4">
    <w:name w:val="toc 4"/>
    <w:basedOn w:val="Normal"/>
    <w:next w:val="Normal"/>
    <w:autoRedefine/>
    <w:uiPriority w:val="39"/>
    <w:unhideWhenUsed/>
    <w:rsid w:val="00AB181D"/>
    <w:pPr>
      <w:spacing w:after="100" w:line="276" w:lineRule="auto"/>
      <w:ind w:left="1416"/>
      <w:jc w:val="left"/>
    </w:pPr>
    <w:rPr>
      <w:rFonts w:eastAsiaTheme="minorEastAsia"/>
    </w:rPr>
  </w:style>
  <w:style w:type="paragraph" w:styleId="Sadraj5">
    <w:name w:val="toc 5"/>
    <w:basedOn w:val="Normal"/>
    <w:next w:val="Normal"/>
    <w:autoRedefine/>
    <w:uiPriority w:val="39"/>
    <w:unhideWhenUsed/>
    <w:rsid w:val="00115134"/>
    <w:pPr>
      <w:spacing w:after="100" w:line="276" w:lineRule="auto"/>
      <w:ind w:left="880"/>
      <w:jc w:val="left"/>
    </w:pPr>
    <w:rPr>
      <w:rFonts w:eastAsiaTheme="minorEastAsia"/>
    </w:rPr>
  </w:style>
  <w:style w:type="paragraph" w:styleId="Sadraj6">
    <w:name w:val="toc 6"/>
    <w:basedOn w:val="Normal"/>
    <w:next w:val="Normal"/>
    <w:autoRedefine/>
    <w:uiPriority w:val="39"/>
    <w:unhideWhenUsed/>
    <w:rsid w:val="00115134"/>
    <w:pPr>
      <w:spacing w:after="100" w:line="276" w:lineRule="auto"/>
      <w:ind w:left="1100"/>
      <w:jc w:val="left"/>
    </w:pPr>
    <w:rPr>
      <w:rFonts w:eastAsiaTheme="minorEastAsia"/>
    </w:rPr>
  </w:style>
  <w:style w:type="paragraph" w:styleId="Sadraj7">
    <w:name w:val="toc 7"/>
    <w:basedOn w:val="Normal"/>
    <w:next w:val="Normal"/>
    <w:autoRedefine/>
    <w:uiPriority w:val="39"/>
    <w:unhideWhenUsed/>
    <w:rsid w:val="00115134"/>
    <w:pPr>
      <w:spacing w:after="100" w:line="276" w:lineRule="auto"/>
      <w:ind w:left="1320"/>
      <w:jc w:val="left"/>
    </w:pPr>
    <w:rPr>
      <w:rFonts w:eastAsiaTheme="minorEastAsia"/>
    </w:rPr>
  </w:style>
  <w:style w:type="paragraph" w:styleId="Sadraj8">
    <w:name w:val="toc 8"/>
    <w:basedOn w:val="Normal"/>
    <w:next w:val="Normal"/>
    <w:autoRedefine/>
    <w:uiPriority w:val="39"/>
    <w:unhideWhenUsed/>
    <w:rsid w:val="00115134"/>
    <w:pPr>
      <w:spacing w:after="100" w:line="276" w:lineRule="auto"/>
      <w:ind w:left="1540"/>
      <w:jc w:val="left"/>
    </w:pPr>
    <w:rPr>
      <w:rFonts w:eastAsiaTheme="minorEastAsia"/>
    </w:rPr>
  </w:style>
  <w:style w:type="paragraph" w:styleId="Sadraj9">
    <w:name w:val="toc 9"/>
    <w:basedOn w:val="Normal"/>
    <w:next w:val="Normal"/>
    <w:autoRedefine/>
    <w:uiPriority w:val="39"/>
    <w:unhideWhenUsed/>
    <w:rsid w:val="00115134"/>
    <w:pPr>
      <w:spacing w:after="100" w:line="276" w:lineRule="auto"/>
      <w:ind w:left="1760"/>
      <w:jc w:val="left"/>
    </w:pPr>
    <w:rPr>
      <w:rFonts w:eastAsiaTheme="min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15134"/>
    <w:pPr>
      <w:pBdr>
        <w:bottom w:val="single" w:sz="8" w:space="4" w:color="4F81BD" w:themeColor="accent1"/>
      </w:pBdr>
      <w:spacing w:after="300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1151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15134"/>
    <w:pPr>
      <w:numPr>
        <w:ilvl w:val="1"/>
      </w:numPr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1151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eupadljivoisticanje">
    <w:name w:val="Subtle Emphasis"/>
    <w:basedOn w:val="Zadanifontodlomka"/>
    <w:uiPriority w:val="19"/>
    <w:qFormat/>
    <w:rsid w:val="00115134"/>
    <w:rPr>
      <w:i/>
      <w:iCs/>
      <w:color w:val="808080" w:themeColor="text1" w:themeTint="7F"/>
    </w:rPr>
  </w:style>
  <w:style w:type="character" w:styleId="Istaknuto">
    <w:name w:val="Emphasis"/>
    <w:basedOn w:val="Zadanifontodlomka"/>
    <w:uiPriority w:val="20"/>
    <w:qFormat/>
    <w:rsid w:val="00115134"/>
    <w:rPr>
      <w:i/>
      <w:iCs/>
    </w:rPr>
  </w:style>
  <w:style w:type="character" w:styleId="Jakoisticanje">
    <w:name w:val="Intense Emphasis"/>
    <w:basedOn w:val="Zadanifontodlomka"/>
    <w:uiPriority w:val="21"/>
    <w:qFormat/>
    <w:rsid w:val="00115134"/>
    <w:rPr>
      <w:b/>
      <w:bCs/>
      <w:i/>
      <w:iCs/>
      <w:color w:val="4F81BD" w:themeColor="accent1"/>
    </w:rPr>
  </w:style>
  <w:style w:type="paragraph" w:customStyle="1" w:styleId="POGL">
    <w:name w:val="POGL"/>
    <w:basedOn w:val="Zaglavlje"/>
    <w:link w:val="POGLChar"/>
    <w:qFormat/>
    <w:rsid w:val="00115134"/>
    <w:rPr>
      <w:i/>
      <w:color w:val="A4A9C0"/>
      <w:sz w:val="28"/>
      <w:szCs w:val="28"/>
    </w:rPr>
  </w:style>
  <w:style w:type="character" w:customStyle="1" w:styleId="POGLChar">
    <w:name w:val="POGL Char"/>
    <w:basedOn w:val="ZaglavljeChar"/>
    <w:link w:val="POGL"/>
    <w:rsid w:val="00115134"/>
    <w:rPr>
      <w:i/>
      <w:color w:val="A4A9C0"/>
      <w:sz w:val="28"/>
      <w:szCs w:val="28"/>
    </w:rPr>
  </w:style>
  <w:style w:type="paragraph" w:styleId="Bezproreda">
    <w:name w:val="No Spacing"/>
    <w:uiPriority w:val="1"/>
    <w:qFormat/>
    <w:rsid w:val="00115134"/>
    <w:pPr>
      <w:jc w:val="right"/>
    </w:pPr>
    <w:rPr>
      <w:lang w:val="en-US"/>
    </w:rPr>
  </w:style>
  <w:style w:type="paragraph" w:styleId="Tijeloteksta">
    <w:name w:val="Body Text"/>
    <w:aliases w:val="  uvlaka 2, uvlaka 3"/>
    <w:basedOn w:val="Normal"/>
    <w:link w:val="TijelotekstaChar"/>
    <w:rsid w:val="00115134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115134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xclaimempty">
    <w:name w:val="xclaimempty"/>
    <w:basedOn w:val="Zadanifontodlomka"/>
    <w:rsid w:val="00115134"/>
  </w:style>
  <w:style w:type="character" w:customStyle="1" w:styleId="xclaimstyle">
    <w:name w:val="xclaimstyle"/>
    <w:basedOn w:val="Zadanifontodlomka"/>
    <w:rsid w:val="00115134"/>
  </w:style>
  <w:style w:type="character" w:customStyle="1" w:styleId="tabletitle2">
    <w:name w:val="table_title2"/>
    <w:basedOn w:val="Zadanifontodlomka"/>
    <w:rsid w:val="00115134"/>
  </w:style>
  <w:style w:type="paragraph" w:customStyle="1" w:styleId="4">
    <w:name w:val="4"/>
    <w:basedOn w:val="naslov41"/>
    <w:next w:val="naslov41"/>
    <w:link w:val="4Char"/>
    <w:rsid w:val="00115134"/>
    <w:pPr>
      <w:ind w:left="0" w:firstLine="0"/>
      <w:jc w:val="left"/>
      <w:outlineLvl w:val="3"/>
    </w:pPr>
  </w:style>
  <w:style w:type="character" w:customStyle="1" w:styleId="4Char">
    <w:name w:val="4 Char"/>
    <w:basedOn w:val="naslov3Char0"/>
    <w:link w:val="4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customStyle="1" w:styleId="tabele">
    <w:name w:val="tabele"/>
    <w:basedOn w:val="Normal"/>
    <w:link w:val="tabeleChar"/>
    <w:qFormat/>
    <w:rsid w:val="00115134"/>
    <w:rPr>
      <w:sz w:val="18"/>
      <w:szCs w:val="18"/>
    </w:rPr>
  </w:style>
  <w:style w:type="character" w:customStyle="1" w:styleId="tabeleChar">
    <w:name w:val="tabele Char"/>
    <w:basedOn w:val="Zadanifontodlomka"/>
    <w:link w:val="tabele"/>
    <w:rsid w:val="00115134"/>
    <w:rPr>
      <w:sz w:val="18"/>
      <w:szCs w:val="18"/>
    </w:rPr>
  </w:style>
  <w:style w:type="paragraph" w:customStyle="1" w:styleId="naslov4">
    <w:name w:val="naslov  4"/>
    <w:basedOn w:val="naslov41"/>
    <w:link w:val="naslov4Char0"/>
    <w:rsid w:val="00115134"/>
    <w:pPr>
      <w:numPr>
        <w:ilvl w:val="3"/>
        <w:numId w:val="3"/>
      </w:numPr>
    </w:pPr>
  </w:style>
  <w:style w:type="character" w:customStyle="1" w:styleId="naslov4Char0">
    <w:name w:val="naslov  4 Char"/>
    <w:basedOn w:val="naslov4Char"/>
    <w:link w:val="naslov4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customStyle="1" w:styleId="Style1">
    <w:name w:val="Style1"/>
    <w:basedOn w:val="POGL"/>
    <w:link w:val="Style1Char"/>
    <w:qFormat/>
    <w:rsid w:val="00115134"/>
    <w:rPr>
      <w:b/>
      <w:i w:val="0"/>
      <w:color w:val="7F7F7F" w:themeColor="text1" w:themeTint="80"/>
    </w:rPr>
  </w:style>
  <w:style w:type="character" w:customStyle="1" w:styleId="Style1Char">
    <w:name w:val="Style1 Char"/>
    <w:basedOn w:val="POGLChar"/>
    <w:link w:val="Style1"/>
    <w:rsid w:val="00115134"/>
    <w:rPr>
      <w:b/>
      <w:i/>
      <w:color w:val="7F7F7F" w:themeColor="text1" w:themeTint="80"/>
      <w:sz w:val="28"/>
      <w:szCs w:val="28"/>
    </w:rPr>
  </w:style>
  <w:style w:type="paragraph" w:styleId="Tablicaslika">
    <w:name w:val="table of figures"/>
    <w:basedOn w:val="Normal"/>
    <w:next w:val="Normal"/>
    <w:uiPriority w:val="99"/>
    <w:unhideWhenUsed/>
    <w:rsid w:val="00115134"/>
    <w:pPr>
      <w:jc w:val="both"/>
    </w:pPr>
  </w:style>
  <w:style w:type="paragraph" w:customStyle="1" w:styleId="Style2">
    <w:name w:val="Style2"/>
    <w:basedOn w:val="naslov4"/>
    <w:next w:val="naslov41"/>
    <w:link w:val="Style2Char"/>
    <w:rsid w:val="00115134"/>
    <w:pPr>
      <w:ind w:left="1077" w:hanging="357"/>
      <w:jc w:val="left"/>
      <w:outlineLvl w:val="3"/>
    </w:pPr>
  </w:style>
  <w:style w:type="character" w:customStyle="1" w:styleId="Style2Char">
    <w:name w:val="Style2 Char"/>
    <w:basedOn w:val="naslov4Char0"/>
    <w:link w:val="Style2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customStyle="1" w:styleId="Naslov410">
    <w:name w:val="Naslov 41"/>
    <w:basedOn w:val="naslov3"/>
    <w:link w:val="Naslov4Char2"/>
    <w:rsid w:val="00115134"/>
    <w:pPr>
      <w:jc w:val="left"/>
      <w:outlineLvl w:val="3"/>
    </w:pPr>
  </w:style>
  <w:style w:type="character" w:customStyle="1" w:styleId="Naslov4Char2">
    <w:name w:val="Naslov 4 Char"/>
    <w:basedOn w:val="naslov3Char0"/>
    <w:link w:val="Naslov410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customStyle="1" w:styleId="podnaslov4">
    <w:name w:val="podnaslov 4"/>
    <w:basedOn w:val="naslov4"/>
    <w:link w:val="podnaslov4Char"/>
    <w:qFormat/>
    <w:rsid w:val="003859A2"/>
    <w:pPr>
      <w:ind w:left="1357"/>
    </w:pPr>
  </w:style>
  <w:style w:type="character" w:customStyle="1" w:styleId="podnaslov4Char">
    <w:name w:val="podnaslov 4 Char"/>
    <w:basedOn w:val="naslov4Char0"/>
    <w:link w:val="podnaslov4"/>
    <w:rsid w:val="003859A2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customStyle="1" w:styleId="POGLAVLJA">
    <w:name w:val="POGLAVLJA"/>
    <w:basedOn w:val="Style1"/>
    <w:link w:val="POGLAVLJAChar"/>
    <w:qFormat/>
    <w:rsid w:val="00115134"/>
    <w:pPr>
      <w:numPr>
        <w:numId w:val="2"/>
      </w:numPr>
    </w:pPr>
  </w:style>
  <w:style w:type="character" w:customStyle="1" w:styleId="POGLAVLJAChar">
    <w:name w:val="POGLAVLJA Char"/>
    <w:basedOn w:val="Style1Char"/>
    <w:link w:val="POGLAVLJA"/>
    <w:rsid w:val="00115134"/>
    <w:rPr>
      <w:b/>
      <w:i/>
      <w:color w:val="7F7F7F" w:themeColor="text1" w:themeTint="80"/>
      <w:sz w:val="28"/>
      <w:szCs w:val="28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115134"/>
    <w:pPr>
      <w:jc w:val="both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115134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115134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115134"/>
    <w:rPr>
      <w:color w:val="808080"/>
    </w:rPr>
  </w:style>
  <w:style w:type="paragraph" w:customStyle="1" w:styleId="xl24">
    <w:name w:val="xl24"/>
    <w:basedOn w:val="Normal"/>
    <w:rsid w:val="00115134"/>
    <w:pP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25">
    <w:name w:val="xl25"/>
    <w:basedOn w:val="Normal"/>
    <w:rsid w:val="00115134"/>
    <w:pP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26">
    <w:name w:val="xl26"/>
    <w:basedOn w:val="Normal"/>
    <w:rsid w:val="00115134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27">
    <w:name w:val="xl27"/>
    <w:basedOn w:val="Normal"/>
    <w:rsid w:val="00115134"/>
    <w:pP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28">
    <w:name w:val="xl28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29">
    <w:name w:val="xl29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30">
    <w:name w:val="xl30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1">
    <w:name w:val="xl31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2">
    <w:name w:val="xl32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3">
    <w:name w:val="xl33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4">
    <w:name w:val="xl34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5">
    <w:name w:val="xl35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36">
    <w:name w:val="xl36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7">
    <w:name w:val="xl37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8">
    <w:name w:val="xl38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9">
    <w:name w:val="xl39"/>
    <w:basedOn w:val="Normal"/>
    <w:rsid w:val="00115134"/>
    <w:pP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40">
    <w:name w:val="xl40"/>
    <w:basedOn w:val="Normal"/>
    <w:rsid w:val="00115134"/>
    <w:pPr>
      <w:pBdr>
        <w:bottom w:val="single" w:sz="12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41">
    <w:name w:val="xl41"/>
    <w:basedOn w:val="Normal"/>
    <w:rsid w:val="00115134"/>
    <w:pPr>
      <w:pBdr>
        <w:bottom w:val="single" w:sz="12" w:space="0" w:color="000000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42">
    <w:name w:val="xl42"/>
    <w:basedOn w:val="Normal"/>
    <w:rsid w:val="00115134"/>
    <w:pPr>
      <w:pBdr>
        <w:bottom w:val="single" w:sz="12" w:space="0" w:color="000000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43">
    <w:name w:val="xl43"/>
    <w:basedOn w:val="Normal"/>
    <w:rsid w:val="00115134"/>
    <w:pPr>
      <w:spacing w:before="100" w:beforeAutospacing="1" w:after="100" w:afterAutospacing="1"/>
      <w:textAlignment w:val="center"/>
    </w:pPr>
    <w:rPr>
      <w:rFonts w:ascii="Times New Roman" w:eastAsia="Arial Unicode MS" w:hAnsi="Times New Roman" w:cs="Arial Unicode MS"/>
      <w:sz w:val="24"/>
      <w:szCs w:val="24"/>
      <w:lang w:val="en-GB"/>
    </w:rPr>
  </w:style>
  <w:style w:type="paragraph" w:customStyle="1" w:styleId="xl44">
    <w:name w:val="xl44"/>
    <w:basedOn w:val="Normal"/>
    <w:rsid w:val="00115134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Arial Unicode MS" w:hAnsi="Times New Roman" w:cs="Times New Roman"/>
      <w:sz w:val="18"/>
      <w:szCs w:val="18"/>
      <w:lang w:eastAsia="hr-HR"/>
    </w:rPr>
  </w:style>
  <w:style w:type="paragraph" w:customStyle="1" w:styleId="xl45">
    <w:name w:val="xl45"/>
    <w:basedOn w:val="Normal"/>
    <w:rsid w:val="001151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Arial Unicode MS" w:hAnsi="Times New Roman" w:cs="Times New Roman"/>
      <w:sz w:val="18"/>
      <w:szCs w:val="18"/>
      <w:lang w:eastAsia="hr-HR"/>
    </w:rPr>
  </w:style>
  <w:style w:type="paragraph" w:customStyle="1" w:styleId="xl51">
    <w:name w:val="xl51"/>
    <w:basedOn w:val="Normal"/>
    <w:rsid w:val="00115134"/>
    <w:pPr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Arial Unicode MS" w:hAnsi="Times New Roman" w:cs="Times New Roman"/>
      <w:sz w:val="24"/>
      <w:szCs w:val="24"/>
      <w:lang w:val="en-GB"/>
    </w:rPr>
  </w:style>
  <w:style w:type="character" w:customStyle="1" w:styleId="Tijeloteksta3Char">
    <w:name w:val="Tijelo teksta 3 Char"/>
    <w:basedOn w:val="Zadanifontodlomka"/>
    <w:link w:val="Tijeloteksta3"/>
    <w:semiHidden/>
    <w:rsid w:val="00115134"/>
    <w:rPr>
      <w:rFonts w:ascii="Times New Roman" w:eastAsia="Times New Roman" w:hAnsi="Times New Roman" w:cs="Times New Roman"/>
      <w:b/>
      <w:w w:val="150"/>
      <w:sz w:val="30"/>
      <w:szCs w:val="20"/>
      <w:lang w:val="de-DE" w:eastAsia="hr-HR"/>
    </w:rPr>
  </w:style>
  <w:style w:type="paragraph" w:styleId="Tijeloteksta3">
    <w:name w:val="Body Text 3"/>
    <w:basedOn w:val="Normal"/>
    <w:link w:val="Tijeloteksta3Char"/>
    <w:semiHidden/>
    <w:rsid w:val="0011513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b/>
      <w:w w:val="150"/>
      <w:sz w:val="30"/>
      <w:szCs w:val="20"/>
      <w:lang w:val="de-DE" w:eastAsia="hr-HR"/>
    </w:rPr>
  </w:style>
  <w:style w:type="character" w:customStyle="1" w:styleId="BodyText3Char1">
    <w:name w:val="Body Text 3 Char1"/>
    <w:basedOn w:val="Zadanifontodlomka"/>
    <w:uiPriority w:val="99"/>
    <w:semiHidden/>
    <w:rsid w:val="00115134"/>
    <w:rPr>
      <w:sz w:val="16"/>
      <w:szCs w:val="16"/>
    </w:rPr>
  </w:style>
  <w:style w:type="character" w:styleId="Brojstranice">
    <w:name w:val="page number"/>
    <w:basedOn w:val="Zadanifontodlomka"/>
    <w:semiHidden/>
    <w:rsid w:val="00115134"/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11513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115134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2Char1">
    <w:name w:val="Body Text 2 Char1"/>
    <w:basedOn w:val="Zadanifontodlomka"/>
    <w:uiPriority w:val="99"/>
    <w:semiHidden/>
    <w:rsid w:val="00115134"/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15134"/>
    <w:pPr>
      <w:jc w:val="left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1513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15134"/>
    <w:rPr>
      <w:rFonts w:ascii="Times New Roman" w:eastAsia="Times New Roman" w:hAnsi="Times New Roman" w:cs="Times New Roman"/>
      <w:b/>
      <w:bCs/>
      <w:sz w:val="20"/>
      <w:szCs w:val="20"/>
      <w:lang w:val="en-US"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15134"/>
    <w:rPr>
      <w:b/>
      <w:bCs/>
    </w:rPr>
  </w:style>
  <w:style w:type="character" w:customStyle="1" w:styleId="CommentSubjectChar1">
    <w:name w:val="Comment Subject Char1"/>
    <w:basedOn w:val="TekstkomentaraChar"/>
    <w:uiPriority w:val="99"/>
    <w:semiHidden/>
    <w:rsid w:val="00115134"/>
    <w:rPr>
      <w:rFonts w:ascii="Times New Roman" w:eastAsia="Times New Roman" w:hAnsi="Times New Roman" w:cs="Times New Roman"/>
      <w:b/>
      <w:bCs/>
      <w:sz w:val="20"/>
      <w:szCs w:val="20"/>
      <w:lang w:val="en-US" w:eastAsia="hr-HR"/>
    </w:rPr>
  </w:style>
  <w:style w:type="paragraph" w:customStyle="1" w:styleId="Default">
    <w:name w:val="Default"/>
    <w:rsid w:val="00115134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  <w:style w:type="character" w:customStyle="1" w:styleId="z-vrhobrascaChar">
    <w:name w:val="z-vrh obrasca Char"/>
    <w:basedOn w:val="Zadanifontodlomka"/>
    <w:link w:val="z-vrhobrasca"/>
    <w:uiPriority w:val="99"/>
    <w:semiHidden/>
    <w:rsid w:val="00115134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vrhobrasca">
    <w:name w:val="HTML Top of Form"/>
    <w:basedOn w:val="Normal"/>
    <w:next w:val="Normal"/>
    <w:link w:val="z-vrhobrascaChar"/>
    <w:hidden/>
    <w:uiPriority w:val="99"/>
    <w:semiHidden/>
    <w:unhideWhenUsed/>
    <w:rsid w:val="00115134"/>
    <w:pPr>
      <w:pBdr>
        <w:bottom w:val="single" w:sz="6" w:space="1" w:color="auto"/>
      </w:pBdr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TopofFormChar1">
    <w:name w:val="z-Top of Form Char1"/>
    <w:basedOn w:val="Zadanifontodlomka"/>
    <w:uiPriority w:val="99"/>
    <w:semiHidden/>
    <w:rsid w:val="00115134"/>
    <w:rPr>
      <w:rFonts w:ascii="Arial" w:hAnsi="Arial" w:cs="Arial"/>
      <w:vanish/>
      <w:sz w:val="16"/>
      <w:szCs w:val="16"/>
    </w:rPr>
  </w:style>
  <w:style w:type="character" w:customStyle="1" w:styleId="z-dnoobrascaChar">
    <w:name w:val="z-dno obrasca Char"/>
    <w:basedOn w:val="Zadanifontodlomka"/>
    <w:link w:val="z-dnoobrasca"/>
    <w:uiPriority w:val="99"/>
    <w:rsid w:val="00115134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uiPriority w:val="99"/>
    <w:unhideWhenUsed/>
    <w:rsid w:val="00115134"/>
    <w:pPr>
      <w:pBdr>
        <w:top w:val="single" w:sz="6" w:space="1" w:color="auto"/>
      </w:pBdr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BottomofFormChar1">
    <w:name w:val="z-Bottom of Form Char1"/>
    <w:basedOn w:val="Zadanifontodlomka"/>
    <w:uiPriority w:val="99"/>
    <w:semiHidden/>
    <w:rsid w:val="00115134"/>
    <w:rPr>
      <w:rFonts w:ascii="Arial" w:hAnsi="Arial" w:cs="Arial"/>
      <w:vanish/>
      <w:sz w:val="16"/>
      <w:szCs w:val="16"/>
    </w:rPr>
  </w:style>
  <w:style w:type="paragraph" w:customStyle="1" w:styleId="xl63">
    <w:name w:val="xl63"/>
    <w:basedOn w:val="Normal"/>
    <w:rsid w:val="00115134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4">
    <w:name w:val="xl64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5">
    <w:name w:val="xl65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6">
    <w:name w:val="xl66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n-US"/>
    </w:rPr>
  </w:style>
  <w:style w:type="paragraph" w:customStyle="1" w:styleId="xl73">
    <w:name w:val="xl73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n-US"/>
    </w:rPr>
  </w:style>
  <w:style w:type="paragraph" w:customStyle="1" w:styleId="xl74">
    <w:name w:val="xl74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75">
    <w:name w:val="xl75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76">
    <w:name w:val="xl76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77">
    <w:name w:val="xl77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78">
    <w:name w:val="xl78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79">
    <w:name w:val="xl79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80">
    <w:name w:val="xl80"/>
    <w:basedOn w:val="Normal"/>
    <w:rsid w:val="001151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podnaslov41">
    <w:name w:val="podnaslov 41"/>
    <w:basedOn w:val="naslov4"/>
    <w:next w:val="podnaslov4"/>
    <w:qFormat/>
    <w:rsid w:val="00115134"/>
    <w:pPr>
      <w:ind w:left="1366" w:hanging="646"/>
    </w:pPr>
  </w:style>
  <w:style w:type="paragraph" w:customStyle="1" w:styleId="xl185">
    <w:name w:val="xl185"/>
    <w:basedOn w:val="Normal"/>
    <w:rsid w:val="003C3496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86">
    <w:name w:val="xl186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87">
    <w:name w:val="xl187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88">
    <w:name w:val="xl188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89">
    <w:name w:val="xl189"/>
    <w:basedOn w:val="Normal"/>
    <w:rsid w:val="003C3496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0">
    <w:name w:val="xl190"/>
    <w:basedOn w:val="Normal"/>
    <w:rsid w:val="003C3496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1">
    <w:name w:val="xl191"/>
    <w:basedOn w:val="Normal"/>
    <w:rsid w:val="003C3496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2">
    <w:name w:val="xl192"/>
    <w:basedOn w:val="Normal"/>
    <w:rsid w:val="003C3496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93">
    <w:name w:val="xl193"/>
    <w:basedOn w:val="Normal"/>
    <w:rsid w:val="003C3496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4">
    <w:name w:val="xl194"/>
    <w:basedOn w:val="Normal"/>
    <w:rsid w:val="003C3496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5">
    <w:name w:val="xl195"/>
    <w:basedOn w:val="Normal"/>
    <w:rsid w:val="003C3496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6">
    <w:name w:val="xl196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7">
    <w:name w:val="xl197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8">
    <w:name w:val="xl198"/>
    <w:basedOn w:val="Normal"/>
    <w:rsid w:val="003C3496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9">
    <w:name w:val="xl199"/>
    <w:basedOn w:val="Normal"/>
    <w:rsid w:val="003C3496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0">
    <w:name w:val="xl200"/>
    <w:basedOn w:val="Normal"/>
    <w:rsid w:val="003C349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1">
    <w:name w:val="xl201"/>
    <w:basedOn w:val="Normal"/>
    <w:rsid w:val="003C349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2">
    <w:name w:val="xl202"/>
    <w:basedOn w:val="Normal"/>
    <w:rsid w:val="003C349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3">
    <w:name w:val="xl203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4">
    <w:name w:val="xl204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5">
    <w:name w:val="xl205"/>
    <w:basedOn w:val="Normal"/>
    <w:rsid w:val="003C3496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6">
    <w:name w:val="xl206"/>
    <w:basedOn w:val="Normal"/>
    <w:rsid w:val="003C3496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7">
    <w:name w:val="xl207"/>
    <w:basedOn w:val="Normal"/>
    <w:rsid w:val="003C349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8">
    <w:name w:val="xl208"/>
    <w:basedOn w:val="Normal"/>
    <w:rsid w:val="003C3496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CE5591"/>
    <w:rPr>
      <w:sz w:val="16"/>
      <w:szCs w:val="16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39244C"/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39244C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39244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85F"/>
  </w:style>
  <w:style w:type="paragraph" w:styleId="Naslov1">
    <w:name w:val="heading 1"/>
    <w:basedOn w:val="Normal"/>
    <w:next w:val="Normal"/>
    <w:link w:val="Naslov1Char1"/>
    <w:uiPriority w:val="9"/>
    <w:qFormat/>
    <w:rsid w:val="00115134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0">
    <w:name w:val="heading 2"/>
    <w:basedOn w:val="Normal"/>
    <w:next w:val="Normal"/>
    <w:link w:val="Naslov2Char"/>
    <w:qFormat/>
    <w:rsid w:val="00115134"/>
    <w:pPr>
      <w:keepNext/>
      <w:overflowPunct w:val="0"/>
      <w:autoSpaceDE w:val="0"/>
      <w:autoSpaceDN w:val="0"/>
      <w:adjustRightInd w:val="0"/>
      <w:jc w:val="left"/>
      <w:textAlignment w:val="baseline"/>
      <w:outlineLvl w:val="1"/>
    </w:pPr>
    <w:rPr>
      <w:rFonts w:ascii="Arial" w:eastAsia="Times New Roman" w:hAnsi="Arial" w:cs="Times New Roman"/>
      <w:b/>
      <w:bCs/>
      <w:sz w:val="24"/>
      <w:szCs w:val="20"/>
      <w:lang w:val="en-US" w:eastAsia="hr-HR"/>
    </w:rPr>
  </w:style>
  <w:style w:type="paragraph" w:styleId="Naslov30">
    <w:name w:val="heading 3"/>
    <w:basedOn w:val="Normal"/>
    <w:next w:val="Normal"/>
    <w:link w:val="Naslov3Char"/>
    <w:qFormat/>
    <w:rsid w:val="00115134"/>
    <w:pPr>
      <w:keepNext/>
      <w:pBdr>
        <w:top w:val="single" w:sz="8" w:space="1" w:color="000000"/>
        <w:bottom w:val="single" w:sz="8" w:space="1" w:color="000000"/>
      </w:pBdr>
      <w:shd w:val="clear" w:color="auto" w:fill="E6E6E6"/>
      <w:overflowPunct w:val="0"/>
      <w:autoSpaceDE w:val="0"/>
      <w:autoSpaceDN w:val="0"/>
      <w:adjustRightInd w:val="0"/>
      <w:textAlignment w:val="baseline"/>
      <w:outlineLvl w:val="2"/>
    </w:pPr>
    <w:rPr>
      <w:rFonts w:ascii="Arial" w:eastAsia="Times New Roman" w:hAnsi="Arial" w:cs="Times New Roman"/>
      <w:b/>
      <w:color w:val="000080"/>
      <w:sz w:val="28"/>
      <w:szCs w:val="20"/>
      <w:lang w:val="en-US" w:eastAsia="hr-HR"/>
    </w:rPr>
  </w:style>
  <w:style w:type="paragraph" w:styleId="Naslov40">
    <w:name w:val="heading 4"/>
    <w:basedOn w:val="Normal"/>
    <w:next w:val="Normal"/>
    <w:link w:val="Naslov4Char1"/>
    <w:qFormat/>
    <w:rsid w:val="00115134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rFonts w:ascii="Times New Roman" w:eastAsia="Times New Roman" w:hAnsi="Times New Roman" w:cs="Times New Roman"/>
      <w:b/>
      <w:bCs/>
      <w:sz w:val="32"/>
      <w:szCs w:val="20"/>
      <w:lang w:val="en-US" w:eastAsia="hr-HR"/>
    </w:rPr>
  </w:style>
  <w:style w:type="paragraph" w:styleId="Naslov6">
    <w:name w:val="heading 6"/>
    <w:basedOn w:val="Normal"/>
    <w:next w:val="Normal"/>
    <w:link w:val="Naslov6Char"/>
    <w:qFormat/>
    <w:rsid w:val="00115134"/>
    <w:pPr>
      <w:keepNext/>
      <w:overflowPunct w:val="0"/>
      <w:autoSpaceDE w:val="0"/>
      <w:autoSpaceDN w:val="0"/>
      <w:adjustRightInd w:val="0"/>
      <w:jc w:val="left"/>
      <w:textAlignment w:val="baseline"/>
      <w:outlineLvl w:val="5"/>
    </w:pPr>
    <w:rPr>
      <w:rFonts w:ascii="Times New Roman" w:eastAsia="Times New Roman" w:hAnsi="Times New Roman" w:cs="Times New Roman"/>
      <w:b/>
      <w:i/>
      <w:iCs/>
      <w:sz w:val="24"/>
      <w:szCs w:val="20"/>
      <w:lang w:val="en-US" w:eastAsia="hr-HR"/>
    </w:rPr>
  </w:style>
  <w:style w:type="paragraph" w:styleId="Naslov7">
    <w:name w:val="heading 7"/>
    <w:basedOn w:val="Normal"/>
    <w:next w:val="Normal"/>
    <w:link w:val="Naslov7Char"/>
    <w:qFormat/>
    <w:rsid w:val="00115134"/>
    <w:pPr>
      <w:keepNext/>
      <w:overflowPunct w:val="0"/>
      <w:autoSpaceDE w:val="0"/>
      <w:autoSpaceDN w:val="0"/>
      <w:adjustRightInd w:val="0"/>
      <w:jc w:val="left"/>
      <w:textAlignment w:val="baseline"/>
      <w:outlineLvl w:val="6"/>
    </w:pPr>
    <w:rPr>
      <w:rFonts w:ascii="Times New Roman" w:eastAsia="Times New Roman" w:hAnsi="Times New Roman" w:cs="Times New Roman"/>
      <w:b/>
      <w:i/>
      <w:iCs/>
      <w:sz w:val="28"/>
      <w:szCs w:val="20"/>
      <w:lang w:val="en-US" w:eastAsia="hr-HR"/>
    </w:rPr>
  </w:style>
  <w:style w:type="paragraph" w:styleId="Naslov8">
    <w:name w:val="heading 8"/>
    <w:basedOn w:val="Normal"/>
    <w:next w:val="Normal"/>
    <w:link w:val="Naslov8Char"/>
    <w:qFormat/>
    <w:rsid w:val="00115134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rFonts w:ascii="Times New Roman" w:eastAsia="Times New Roman" w:hAnsi="Times New Roman" w:cs="Times New Roman"/>
      <w:b/>
      <w:i/>
      <w:iCs/>
      <w:sz w:val="28"/>
      <w:szCs w:val="20"/>
      <w:lang w:val="de-DE" w:eastAsia="hr-HR"/>
    </w:rPr>
  </w:style>
  <w:style w:type="paragraph" w:styleId="Naslov9">
    <w:name w:val="heading 9"/>
    <w:basedOn w:val="Normal"/>
    <w:next w:val="Normal"/>
    <w:link w:val="Naslov9Char"/>
    <w:qFormat/>
    <w:rsid w:val="00115134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Times New Roman" w:eastAsia="Times New Roman" w:hAnsi="Times New Roman" w:cs="Times New Roman"/>
      <w:b/>
      <w:i/>
      <w:iCs/>
      <w:sz w:val="24"/>
      <w:szCs w:val="20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1">
    <w:name w:val="Naslov 1 Char1"/>
    <w:basedOn w:val="Zadanifontodlomka"/>
    <w:link w:val="Naslov1"/>
    <w:uiPriority w:val="9"/>
    <w:rsid w:val="001151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0"/>
    <w:rsid w:val="00115134"/>
    <w:rPr>
      <w:rFonts w:ascii="Arial" w:eastAsia="Times New Roman" w:hAnsi="Arial" w:cs="Times New Roman"/>
      <w:b/>
      <w:bCs/>
      <w:sz w:val="24"/>
      <w:szCs w:val="20"/>
      <w:lang w:val="en-US" w:eastAsia="hr-HR"/>
    </w:rPr>
  </w:style>
  <w:style w:type="character" w:customStyle="1" w:styleId="Naslov3Char">
    <w:name w:val="Naslov 3 Char"/>
    <w:basedOn w:val="Zadanifontodlomka"/>
    <w:link w:val="Naslov30"/>
    <w:rsid w:val="00115134"/>
    <w:rPr>
      <w:rFonts w:ascii="Arial" w:eastAsia="Times New Roman" w:hAnsi="Arial" w:cs="Times New Roman"/>
      <w:b/>
      <w:color w:val="000080"/>
      <w:sz w:val="28"/>
      <w:szCs w:val="20"/>
      <w:shd w:val="clear" w:color="auto" w:fill="E6E6E6"/>
      <w:lang w:val="en-US" w:eastAsia="hr-HR"/>
    </w:rPr>
  </w:style>
  <w:style w:type="character" w:customStyle="1" w:styleId="Naslov4Char1">
    <w:name w:val="Naslov 4 Char1"/>
    <w:basedOn w:val="Zadanifontodlomka"/>
    <w:link w:val="Naslov40"/>
    <w:rsid w:val="00115134"/>
    <w:rPr>
      <w:rFonts w:ascii="Times New Roman" w:eastAsia="Times New Roman" w:hAnsi="Times New Roman" w:cs="Times New Roman"/>
      <w:b/>
      <w:bCs/>
      <w:sz w:val="32"/>
      <w:szCs w:val="20"/>
      <w:lang w:val="en-US" w:eastAsia="hr-HR"/>
    </w:rPr>
  </w:style>
  <w:style w:type="character" w:customStyle="1" w:styleId="Naslov6Char">
    <w:name w:val="Naslov 6 Char"/>
    <w:basedOn w:val="Zadanifontodlomka"/>
    <w:link w:val="Naslov6"/>
    <w:rsid w:val="00115134"/>
    <w:rPr>
      <w:rFonts w:ascii="Times New Roman" w:eastAsia="Times New Roman" w:hAnsi="Times New Roman" w:cs="Times New Roman"/>
      <w:b/>
      <w:i/>
      <w:iCs/>
      <w:sz w:val="24"/>
      <w:szCs w:val="20"/>
      <w:lang w:val="en-US" w:eastAsia="hr-HR"/>
    </w:rPr>
  </w:style>
  <w:style w:type="character" w:customStyle="1" w:styleId="Naslov7Char">
    <w:name w:val="Naslov 7 Char"/>
    <w:basedOn w:val="Zadanifontodlomka"/>
    <w:link w:val="Naslov7"/>
    <w:rsid w:val="00115134"/>
    <w:rPr>
      <w:rFonts w:ascii="Times New Roman" w:eastAsia="Times New Roman" w:hAnsi="Times New Roman" w:cs="Times New Roman"/>
      <w:b/>
      <w:i/>
      <w:iCs/>
      <w:sz w:val="28"/>
      <w:szCs w:val="20"/>
      <w:lang w:val="en-US" w:eastAsia="hr-HR"/>
    </w:rPr>
  </w:style>
  <w:style w:type="character" w:customStyle="1" w:styleId="Naslov8Char">
    <w:name w:val="Naslov 8 Char"/>
    <w:basedOn w:val="Zadanifontodlomka"/>
    <w:link w:val="Naslov8"/>
    <w:rsid w:val="00115134"/>
    <w:rPr>
      <w:rFonts w:ascii="Times New Roman" w:eastAsia="Times New Roman" w:hAnsi="Times New Roman" w:cs="Times New Roman"/>
      <w:b/>
      <w:i/>
      <w:iCs/>
      <w:sz w:val="28"/>
      <w:szCs w:val="20"/>
      <w:lang w:val="de-DE" w:eastAsia="hr-HR"/>
    </w:rPr>
  </w:style>
  <w:style w:type="character" w:customStyle="1" w:styleId="Naslov9Char">
    <w:name w:val="Naslov 9 Char"/>
    <w:basedOn w:val="Zadanifontodlomka"/>
    <w:link w:val="Naslov9"/>
    <w:rsid w:val="00115134"/>
    <w:rPr>
      <w:rFonts w:ascii="Times New Roman" w:eastAsia="Times New Roman" w:hAnsi="Times New Roman" w:cs="Times New Roman"/>
      <w:b/>
      <w:i/>
      <w:iCs/>
      <w:sz w:val="24"/>
      <w:szCs w:val="20"/>
      <w:lang w:val="en-US" w:eastAsia="hr-HR"/>
    </w:rPr>
  </w:style>
  <w:style w:type="numbering" w:customStyle="1" w:styleId="NoList1">
    <w:name w:val="No List1"/>
    <w:next w:val="Bezpopisa"/>
    <w:uiPriority w:val="99"/>
    <w:semiHidden/>
    <w:unhideWhenUsed/>
    <w:rsid w:val="00115134"/>
  </w:style>
  <w:style w:type="paragraph" w:styleId="Tekstbalonia">
    <w:name w:val="Balloon Text"/>
    <w:basedOn w:val="Normal"/>
    <w:link w:val="TekstbaloniaChar"/>
    <w:uiPriority w:val="99"/>
    <w:semiHidden/>
    <w:unhideWhenUsed/>
    <w:rsid w:val="00115134"/>
    <w:pPr>
      <w:jc w:val="both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15134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iPriority w:val="99"/>
    <w:unhideWhenUsed/>
    <w:rsid w:val="0011513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link w:val="OdlomakpopisaChar"/>
    <w:uiPriority w:val="34"/>
    <w:qFormat/>
    <w:rsid w:val="00115134"/>
    <w:pPr>
      <w:ind w:left="720"/>
      <w:contextualSpacing/>
      <w:jc w:val="both"/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115134"/>
  </w:style>
  <w:style w:type="paragraph" w:styleId="Zaglavlje">
    <w:name w:val="header"/>
    <w:basedOn w:val="Normal"/>
    <w:link w:val="ZaglavljeChar"/>
    <w:unhideWhenUsed/>
    <w:rsid w:val="00115134"/>
    <w:pPr>
      <w:tabs>
        <w:tab w:val="center" w:pos="4703"/>
        <w:tab w:val="right" w:pos="9406"/>
      </w:tabs>
      <w:jc w:val="both"/>
    </w:pPr>
  </w:style>
  <w:style w:type="character" w:customStyle="1" w:styleId="ZaglavljeChar">
    <w:name w:val="Zaglavlje Char"/>
    <w:basedOn w:val="Zadanifontodlomka"/>
    <w:link w:val="Zaglavlje"/>
    <w:rsid w:val="00115134"/>
  </w:style>
  <w:style w:type="paragraph" w:styleId="Podnoje">
    <w:name w:val="footer"/>
    <w:basedOn w:val="Normal"/>
    <w:link w:val="PodnojeChar"/>
    <w:uiPriority w:val="99"/>
    <w:unhideWhenUsed/>
    <w:rsid w:val="00115134"/>
    <w:pPr>
      <w:tabs>
        <w:tab w:val="center" w:pos="4703"/>
        <w:tab w:val="right" w:pos="9406"/>
      </w:tabs>
      <w:jc w:val="both"/>
    </w:pPr>
  </w:style>
  <w:style w:type="character" w:customStyle="1" w:styleId="PodnojeChar">
    <w:name w:val="Podnožje Char"/>
    <w:basedOn w:val="Zadanifontodlomka"/>
    <w:link w:val="Podnoje"/>
    <w:uiPriority w:val="99"/>
    <w:rsid w:val="00115134"/>
  </w:style>
  <w:style w:type="character" w:styleId="Naglaeno">
    <w:name w:val="Strong"/>
    <w:basedOn w:val="Zadanifontodlomka"/>
    <w:uiPriority w:val="22"/>
    <w:qFormat/>
    <w:rsid w:val="00115134"/>
    <w:rPr>
      <w:b/>
      <w:bCs/>
    </w:rPr>
  </w:style>
  <w:style w:type="paragraph" w:customStyle="1" w:styleId="Naslov11">
    <w:name w:val="Naslov 11"/>
    <w:basedOn w:val="Normal"/>
    <w:link w:val="Naslov1Char"/>
    <w:qFormat/>
    <w:rsid w:val="00115134"/>
    <w:pPr>
      <w:numPr>
        <w:numId w:val="3"/>
      </w:numPr>
      <w:jc w:val="left"/>
      <w:outlineLvl w:val="0"/>
    </w:pPr>
    <w:rPr>
      <w:rFonts w:ascii="Calibri" w:eastAsia="Times New Roman" w:hAnsi="Calibri" w:cs="Times New Roman"/>
      <w:b/>
      <w:bCs/>
      <w:color w:val="808080" w:themeColor="background1" w:themeShade="80"/>
    </w:rPr>
  </w:style>
  <w:style w:type="character" w:customStyle="1" w:styleId="Naslov1Char">
    <w:name w:val="Naslov 1 Char"/>
    <w:basedOn w:val="Zadanifontodlomka"/>
    <w:link w:val="Naslov11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customStyle="1" w:styleId="naslov2">
    <w:name w:val="naslov 2"/>
    <w:basedOn w:val="Odlomakpopisa"/>
    <w:link w:val="naslov2Char0"/>
    <w:qFormat/>
    <w:rsid w:val="00115134"/>
    <w:pPr>
      <w:numPr>
        <w:ilvl w:val="1"/>
        <w:numId w:val="3"/>
      </w:numPr>
      <w:outlineLvl w:val="1"/>
    </w:pPr>
    <w:rPr>
      <w:rFonts w:ascii="Calibri" w:eastAsia="Times New Roman" w:hAnsi="Calibri" w:cs="Times New Roman"/>
      <w:b/>
      <w:bCs/>
      <w:color w:val="808080" w:themeColor="background1" w:themeShade="80"/>
    </w:rPr>
  </w:style>
  <w:style w:type="character" w:customStyle="1" w:styleId="naslov2Char0">
    <w:name w:val="naslov 2 Char"/>
    <w:basedOn w:val="OdlomakpopisaChar"/>
    <w:link w:val="naslov2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3859A2"/>
    <w:pPr>
      <w:tabs>
        <w:tab w:val="left" w:pos="426"/>
        <w:tab w:val="right" w:leader="dot" w:pos="9350"/>
      </w:tabs>
      <w:spacing w:after="100"/>
      <w:jc w:val="both"/>
    </w:pPr>
    <w:rPr>
      <w:b/>
    </w:rPr>
  </w:style>
  <w:style w:type="paragraph" w:styleId="TOCNaslov">
    <w:name w:val="TOC Heading"/>
    <w:basedOn w:val="Naslov1"/>
    <w:next w:val="Normal"/>
    <w:uiPriority w:val="39"/>
    <w:unhideWhenUsed/>
    <w:qFormat/>
    <w:rsid w:val="00115134"/>
    <w:pPr>
      <w:spacing w:line="276" w:lineRule="auto"/>
      <w:jc w:val="left"/>
      <w:outlineLvl w:val="9"/>
    </w:pPr>
  </w:style>
  <w:style w:type="character" w:styleId="Hiperveza">
    <w:name w:val="Hyperlink"/>
    <w:basedOn w:val="Zadanifontodlomka"/>
    <w:uiPriority w:val="99"/>
    <w:unhideWhenUsed/>
    <w:rsid w:val="00115134"/>
    <w:rPr>
      <w:color w:val="0000FF" w:themeColor="hyperlink"/>
      <w:u w:val="single"/>
    </w:rPr>
  </w:style>
  <w:style w:type="paragraph" w:styleId="Sadraj2">
    <w:name w:val="toc 2"/>
    <w:basedOn w:val="Normal"/>
    <w:next w:val="Normal"/>
    <w:autoRedefine/>
    <w:uiPriority w:val="39"/>
    <w:unhideWhenUsed/>
    <w:qFormat/>
    <w:rsid w:val="00115134"/>
    <w:pPr>
      <w:tabs>
        <w:tab w:val="left" w:pos="709"/>
        <w:tab w:val="left" w:pos="1100"/>
        <w:tab w:val="right" w:leader="dot" w:pos="9350"/>
      </w:tabs>
      <w:spacing w:after="100"/>
      <w:ind w:left="220"/>
      <w:jc w:val="both"/>
    </w:pPr>
  </w:style>
  <w:style w:type="paragraph" w:customStyle="1" w:styleId="naslov3">
    <w:name w:val="naslov 3"/>
    <w:basedOn w:val="Odlomakpopisa"/>
    <w:link w:val="naslov3Char0"/>
    <w:qFormat/>
    <w:rsid w:val="00334A70"/>
    <w:pPr>
      <w:numPr>
        <w:ilvl w:val="2"/>
        <w:numId w:val="3"/>
      </w:numPr>
      <w:outlineLvl w:val="2"/>
    </w:pPr>
    <w:rPr>
      <w:rFonts w:ascii="Calibri" w:eastAsia="Times New Roman" w:hAnsi="Calibri" w:cs="Times New Roman"/>
      <w:b/>
      <w:bCs/>
      <w:color w:val="808080" w:themeColor="background1" w:themeShade="80"/>
    </w:rPr>
  </w:style>
  <w:style w:type="character" w:customStyle="1" w:styleId="naslov3Char0">
    <w:name w:val="naslov 3 Char"/>
    <w:basedOn w:val="OdlomakpopisaChar"/>
    <w:link w:val="naslov3"/>
    <w:rsid w:val="00334A70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115134"/>
    <w:pPr>
      <w:tabs>
        <w:tab w:val="right" w:leader="dot" w:pos="9350"/>
      </w:tabs>
      <w:spacing w:after="100"/>
      <w:ind w:left="440"/>
      <w:jc w:val="left"/>
    </w:pPr>
  </w:style>
  <w:style w:type="paragraph" w:customStyle="1" w:styleId="naslov41">
    <w:name w:val="naslov 4"/>
    <w:basedOn w:val="naslov3"/>
    <w:link w:val="naslov4Char"/>
    <w:rsid w:val="00115134"/>
    <w:pPr>
      <w:numPr>
        <w:ilvl w:val="0"/>
        <w:numId w:val="0"/>
      </w:numPr>
      <w:ind w:left="1728" w:hanging="648"/>
    </w:pPr>
  </w:style>
  <w:style w:type="character" w:customStyle="1" w:styleId="naslov4Char">
    <w:name w:val="naslov 4 Char"/>
    <w:basedOn w:val="naslov3Char0"/>
    <w:link w:val="naslov41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character" w:customStyle="1" w:styleId="tabletextfield">
    <w:name w:val="table_text_field"/>
    <w:basedOn w:val="Zadanifontodlomka"/>
    <w:rsid w:val="00115134"/>
  </w:style>
  <w:style w:type="character" w:styleId="SlijeenaHiperveza">
    <w:name w:val="FollowedHyperlink"/>
    <w:basedOn w:val="Zadanifontodlomka"/>
    <w:uiPriority w:val="99"/>
    <w:semiHidden/>
    <w:unhideWhenUsed/>
    <w:rsid w:val="00115134"/>
    <w:rPr>
      <w:color w:val="800080" w:themeColor="followedHyperlink"/>
      <w:u w:val="single"/>
    </w:rPr>
  </w:style>
  <w:style w:type="paragraph" w:customStyle="1" w:styleId="t-9-8-bez-uvl">
    <w:name w:val="t-9-8-bez-uvl"/>
    <w:basedOn w:val="Normal"/>
    <w:rsid w:val="0011513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apple-converted-space">
    <w:name w:val="apple-converted-space"/>
    <w:basedOn w:val="Zadanifontodlomka"/>
    <w:rsid w:val="00115134"/>
  </w:style>
  <w:style w:type="character" w:customStyle="1" w:styleId="bold">
    <w:name w:val="bold"/>
    <w:basedOn w:val="Zadanifontodlomka"/>
    <w:rsid w:val="00115134"/>
  </w:style>
  <w:style w:type="paragraph" w:styleId="Sadraj4">
    <w:name w:val="toc 4"/>
    <w:basedOn w:val="Normal"/>
    <w:next w:val="Normal"/>
    <w:autoRedefine/>
    <w:uiPriority w:val="39"/>
    <w:unhideWhenUsed/>
    <w:rsid w:val="00AB181D"/>
    <w:pPr>
      <w:spacing w:after="100" w:line="276" w:lineRule="auto"/>
      <w:ind w:left="1416"/>
      <w:jc w:val="left"/>
    </w:pPr>
    <w:rPr>
      <w:rFonts w:eastAsiaTheme="minorEastAsia"/>
    </w:rPr>
  </w:style>
  <w:style w:type="paragraph" w:styleId="Sadraj5">
    <w:name w:val="toc 5"/>
    <w:basedOn w:val="Normal"/>
    <w:next w:val="Normal"/>
    <w:autoRedefine/>
    <w:uiPriority w:val="39"/>
    <w:unhideWhenUsed/>
    <w:rsid w:val="00115134"/>
    <w:pPr>
      <w:spacing w:after="100" w:line="276" w:lineRule="auto"/>
      <w:ind w:left="880"/>
      <w:jc w:val="left"/>
    </w:pPr>
    <w:rPr>
      <w:rFonts w:eastAsiaTheme="minorEastAsia"/>
    </w:rPr>
  </w:style>
  <w:style w:type="paragraph" w:styleId="Sadraj6">
    <w:name w:val="toc 6"/>
    <w:basedOn w:val="Normal"/>
    <w:next w:val="Normal"/>
    <w:autoRedefine/>
    <w:uiPriority w:val="39"/>
    <w:unhideWhenUsed/>
    <w:rsid w:val="00115134"/>
    <w:pPr>
      <w:spacing w:after="100" w:line="276" w:lineRule="auto"/>
      <w:ind w:left="1100"/>
      <w:jc w:val="left"/>
    </w:pPr>
    <w:rPr>
      <w:rFonts w:eastAsiaTheme="minorEastAsia"/>
    </w:rPr>
  </w:style>
  <w:style w:type="paragraph" w:styleId="Sadraj7">
    <w:name w:val="toc 7"/>
    <w:basedOn w:val="Normal"/>
    <w:next w:val="Normal"/>
    <w:autoRedefine/>
    <w:uiPriority w:val="39"/>
    <w:unhideWhenUsed/>
    <w:rsid w:val="00115134"/>
    <w:pPr>
      <w:spacing w:after="100" w:line="276" w:lineRule="auto"/>
      <w:ind w:left="1320"/>
      <w:jc w:val="left"/>
    </w:pPr>
    <w:rPr>
      <w:rFonts w:eastAsiaTheme="minorEastAsia"/>
    </w:rPr>
  </w:style>
  <w:style w:type="paragraph" w:styleId="Sadraj8">
    <w:name w:val="toc 8"/>
    <w:basedOn w:val="Normal"/>
    <w:next w:val="Normal"/>
    <w:autoRedefine/>
    <w:uiPriority w:val="39"/>
    <w:unhideWhenUsed/>
    <w:rsid w:val="00115134"/>
    <w:pPr>
      <w:spacing w:after="100" w:line="276" w:lineRule="auto"/>
      <w:ind w:left="1540"/>
      <w:jc w:val="left"/>
    </w:pPr>
    <w:rPr>
      <w:rFonts w:eastAsiaTheme="minorEastAsia"/>
    </w:rPr>
  </w:style>
  <w:style w:type="paragraph" w:styleId="Sadraj9">
    <w:name w:val="toc 9"/>
    <w:basedOn w:val="Normal"/>
    <w:next w:val="Normal"/>
    <w:autoRedefine/>
    <w:uiPriority w:val="39"/>
    <w:unhideWhenUsed/>
    <w:rsid w:val="00115134"/>
    <w:pPr>
      <w:spacing w:after="100" w:line="276" w:lineRule="auto"/>
      <w:ind w:left="1760"/>
      <w:jc w:val="left"/>
    </w:pPr>
    <w:rPr>
      <w:rFonts w:eastAsiaTheme="min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15134"/>
    <w:pPr>
      <w:pBdr>
        <w:bottom w:val="single" w:sz="8" w:space="4" w:color="4F81BD" w:themeColor="accent1"/>
      </w:pBdr>
      <w:spacing w:after="300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1151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15134"/>
    <w:pPr>
      <w:numPr>
        <w:ilvl w:val="1"/>
      </w:numPr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11513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eupadljivoisticanje">
    <w:name w:val="Subtle Emphasis"/>
    <w:basedOn w:val="Zadanifontodlomka"/>
    <w:uiPriority w:val="19"/>
    <w:qFormat/>
    <w:rsid w:val="00115134"/>
    <w:rPr>
      <w:i/>
      <w:iCs/>
      <w:color w:val="808080" w:themeColor="text1" w:themeTint="7F"/>
    </w:rPr>
  </w:style>
  <w:style w:type="character" w:styleId="Istaknuto">
    <w:name w:val="Emphasis"/>
    <w:basedOn w:val="Zadanifontodlomka"/>
    <w:uiPriority w:val="20"/>
    <w:qFormat/>
    <w:rsid w:val="00115134"/>
    <w:rPr>
      <w:i/>
      <w:iCs/>
    </w:rPr>
  </w:style>
  <w:style w:type="character" w:styleId="Jakoisticanje">
    <w:name w:val="Intense Emphasis"/>
    <w:basedOn w:val="Zadanifontodlomka"/>
    <w:uiPriority w:val="21"/>
    <w:qFormat/>
    <w:rsid w:val="00115134"/>
    <w:rPr>
      <w:b/>
      <w:bCs/>
      <w:i/>
      <w:iCs/>
      <w:color w:val="4F81BD" w:themeColor="accent1"/>
    </w:rPr>
  </w:style>
  <w:style w:type="paragraph" w:customStyle="1" w:styleId="POGL">
    <w:name w:val="POGL"/>
    <w:basedOn w:val="Zaglavlje"/>
    <w:link w:val="POGLChar"/>
    <w:qFormat/>
    <w:rsid w:val="00115134"/>
    <w:rPr>
      <w:i/>
      <w:color w:val="A4A9C0"/>
      <w:sz w:val="28"/>
      <w:szCs w:val="28"/>
    </w:rPr>
  </w:style>
  <w:style w:type="character" w:customStyle="1" w:styleId="POGLChar">
    <w:name w:val="POGL Char"/>
    <w:basedOn w:val="ZaglavljeChar"/>
    <w:link w:val="POGL"/>
    <w:rsid w:val="00115134"/>
    <w:rPr>
      <w:i/>
      <w:color w:val="A4A9C0"/>
      <w:sz w:val="28"/>
      <w:szCs w:val="28"/>
    </w:rPr>
  </w:style>
  <w:style w:type="paragraph" w:styleId="Bezproreda">
    <w:name w:val="No Spacing"/>
    <w:uiPriority w:val="1"/>
    <w:qFormat/>
    <w:rsid w:val="00115134"/>
    <w:pPr>
      <w:jc w:val="right"/>
    </w:pPr>
    <w:rPr>
      <w:lang w:val="en-US"/>
    </w:rPr>
  </w:style>
  <w:style w:type="paragraph" w:styleId="Tijeloteksta">
    <w:name w:val="Body Text"/>
    <w:aliases w:val="  uvlaka 2, uvlaka 3"/>
    <w:basedOn w:val="Normal"/>
    <w:link w:val="TijelotekstaChar"/>
    <w:rsid w:val="00115134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115134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xclaimempty">
    <w:name w:val="xclaimempty"/>
    <w:basedOn w:val="Zadanifontodlomka"/>
    <w:rsid w:val="00115134"/>
  </w:style>
  <w:style w:type="character" w:customStyle="1" w:styleId="xclaimstyle">
    <w:name w:val="xclaimstyle"/>
    <w:basedOn w:val="Zadanifontodlomka"/>
    <w:rsid w:val="00115134"/>
  </w:style>
  <w:style w:type="character" w:customStyle="1" w:styleId="tabletitle2">
    <w:name w:val="table_title2"/>
    <w:basedOn w:val="Zadanifontodlomka"/>
    <w:rsid w:val="00115134"/>
  </w:style>
  <w:style w:type="paragraph" w:customStyle="1" w:styleId="4">
    <w:name w:val="4"/>
    <w:basedOn w:val="naslov41"/>
    <w:next w:val="naslov41"/>
    <w:link w:val="4Char"/>
    <w:rsid w:val="00115134"/>
    <w:pPr>
      <w:ind w:left="0" w:firstLine="0"/>
      <w:jc w:val="left"/>
      <w:outlineLvl w:val="3"/>
    </w:pPr>
  </w:style>
  <w:style w:type="character" w:customStyle="1" w:styleId="4Char">
    <w:name w:val="4 Char"/>
    <w:basedOn w:val="naslov3Char0"/>
    <w:link w:val="4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customStyle="1" w:styleId="tabele">
    <w:name w:val="tabele"/>
    <w:basedOn w:val="Normal"/>
    <w:link w:val="tabeleChar"/>
    <w:qFormat/>
    <w:rsid w:val="00115134"/>
    <w:rPr>
      <w:sz w:val="18"/>
      <w:szCs w:val="18"/>
    </w:rPr>
  </w:style>
  <w:style w:type="character" w:customStyle="1" w:styleId="tabeleChar">
    <w:name w:val="tabele Char"/>
    <w:basedOn w:val="Zadanifontodlomka"/>
    <w:link w:val="tabele"/>
    <w:rsid w:val="00115134"/>
    <w:rPr>
      <w:sz w:val="18"/>
      <w:szCs w:val="18"/>
    </w:rPr>
  </w:style>
  <w:style w:type="paragraph" w:customStyle="1" w:styleId="naslov4">
    <w:name w:val="naslov  4"/>
    <w:basedOn w:val="naslov41"/>
    <w:link w:val="naslov4Char0"/>
    <w:rsid w:val="00115134"/>
    <w:pPr>
      <w:numPr>
        <w:ilvl w:val="3"/>
        <w:numId w:val="3"/>
      </w:numPr>
    </w:pPr>
  </w:style>
  <w:style w:type="character" w:customStyle="1" w:styleId="naslov4Char0">
    <w:name w:val="naslov  4 Char"/>
    <w:basedOn w:val="naslov4Char"/>
    <w:link w:val="naslov4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customStyle="1" w:styleId="Style1">
    <w:name w:val="Style1"/>
    <w:basedOn w:val="POGL"/>
    <w:link w:val="Style1Char"/>
    <w:qFormat/>
    <w:rsid w:val="00115134"/>
    <w:rPr>
      <w:b/>
      <w:i w:val="0"/>
      <w:color w:val="7F7F7F" w:themeColor="text1" w:themeTint="80"/>
    </w:rPr>
  </w:style>
  <w:style w:type="character" w:customStyle="1" w:styleId="Style1Char">
    <w:name w:val="Style1 Char"/>
    <w:basedOn w:val="POGLChar"/>
    <w:link w:val="Style1"/>
    <w:rsid w:val="00115134"/>
    <w:rPr>
      <w:b/>
      <w:i/>
      <w:color w:val="7F7F7F" w:themeColor="text1" w:themeTint="80"/>
      <w:sz w:val="28"/>
      <w:szCs w:val="28"/>
    </w:rPr>
  </w:style>
  <w:style w:type="paragraph" w:styleId="Tablicaslika">
    <w:name w:val="table of figures"/>
    <w:basedOn w:val="Normal"/>
    <w:next w:val="Normal"/>
    <w:uiPriority w:val="99"/>
    <w:unhideWhenUsed/>
    <w:rsid w:val="00115134"/>
    <w:pPr>
      <w:jc w:val="both"/>
    </w:pPr>
  </w:style>
  <w:style w:type="paragraph" w:customStyle="1" w:styleId="Style2">
    <w:name w:val="Style2"/>
    <w:basedOn w:val="naslov4"/>
    <w:next w:val="naslov41"/>
    <w:link w:val="Style2Char"/>
    <w:rsid w:val="00115134"/>
    <w:pPr>
      <w:ind w:left="1077" w:hanging="357"/>
      <w:jc w:val="left"/>
      <w:outlineLvl w:val="3"/>
    </w:pPr>
  </w:style>
  <w:style w:type="character" w:customStyle="1" w:styleId="Style2Char">
    <w:name w:val="Style2 Char"/>
    <w:basedOn w:val="naslov4Char0"/>
    <w:link w:val="Style2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customStyle="1" w:styleId="Naslov410">
    <w:name w:val="Naslov 41"/>
    <w:basedOn w:val="naslov3"/>
    <w:link w:val="Naslov4Char2"/>
    <w:rsid w:val="00115134"/>
    <w:pPr>
      <w:jc w:val="left"/>
      <w:outlineLvl w:val="3"/>
    </w:pPr>
  </w:style>
  <w:style w:type="character" w:customStyle="1" w:styleId="Naslov4Char2">
    <w:name w:val="Naslov 4 Char"/>
    <w:basedOn w:val="naslov3Char0"/>
    <w:link w:val="Naslov410"/>
    <w:rsid w:val="00115134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customStyle="1" w:styleId="podnaslov4">
    <w:name w:val="podnaslov 4"/>
    <w:basedOn w:val="naslov4"/>
    <w:link w:val="podnaslov4Char"/>
    <w:qFormat/>
    <w:rsid w:val="003859A2"/>
    <w:pPr>
      <w:ind w:left="1357"/>
    </w:pPr>
  </w:style>
  <w:style w:type="character" w:customStyle="1" w:styleId="podnaslov4Char">
    <w:name w:val="podnaslov 4 Char"/>
    <w:basedOn w:val="naslov4Char0"/>
    <w:link w:val="podnaslov4"/>
    <w:rsid w:val="003859A2"/>
    <w:rPr>
      <w:rFonts w:ascii="Calibri" w:eastAsia="Times New Roman" w:hAnsi="Calibri" w:cs="Times New Roman"/>
      <w:b/>
      <w:bCs/>
      <w:color w:val="808080" w:themeColor="background1" w:themeShade="80"/>
    </w:rPr>
  </w:style>
  <w:style w:type="paragraph" w:customStyle="1" w:styleId="POGLAVLJA">
    <w:name w:val="POGLAVLJA"/>
    <w:basedOn w:val="Style1"/>
    <w:link w:val="POGLAVLJAChar"/>
    <w:qFormat/>
    <w:rsid w:val="00115134"/>
    <w:pPr>
      <w:numPr>
        <w:numId w:val="2"/>
      </w:numPr>
    </w:pPr>
  </w:style>
  <w:style w:type="character" w:customStyle="1" w:styleId="POGLAVLJAChar">
    <w:name w:val="POGLAVLJA Char"/>
    <w:basedOn w:val="Style1Char"/>
    <w:link w:val="POGLAVLJA"/>
    <w:rsid w:val="00115134"/>
    <w:rPr>
      <w:b/>
      <w:i/>
      <w:color w:val="7F7F7F" w:themeColor="text1" w:themeTint="80"/>
      <w:sz w:val="28"/>
      <w:szCs w:val="28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115134"/>
    <w:pPr>
      <w:jc w:val="both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115134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115134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115134"/>
    <w:rPr>
      <w:color w:val="808080"/>
    </w:rPr>
  </w:style>
  <w:style w:type="paragraph" w:customStyle="1" w:styleId="xl24">
    <w:name w:val="xl24"/>
    <w:basedOn w:val="Normal"/>
    <w:rsid w:val="00115134"/>
    <w:pP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25">
    <w:name w:val="xl25"/>
    <w:basedOn w:val="Normal"/>
    <w:rsid w:val="00115134"/>
    <w:pP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26">
    <w:name w:val="xl26"/>
    <w:basedOn w:val="Normal"/>
    <w:rsid w:val="00115134"/>
    <w:pP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27">
    <w:name w:val="xl27"/>
    <w:basedOn w:val="Normal"/>
    <w:rsid w:val="00115134"/>
    <w:pP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28">
    <w:name w:val="xl28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29">
    <w:name w:val="xl29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30">
    <w:name w:val="xl30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1">
    <w:name w:val="xl31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2">
    <w:name w:val="xl32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3">
    <w:name w:val="xl33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4">
    <w:name w:val="xl34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5">
    <w:name w:val="xl35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36">
    <w:name w:val="xl36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7">
    <w:name w:val="xl37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8">
    <w:name w:val="xl38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39">
    <w:name w:val="xl39"/>
    <w:basedOn w:val="Normal"/>
    <w:rsid w:val="00115134"/>
    <w:pP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40">
    <w:name w:val="xl40"/>
    <w:basedOn w:val="Normal"/>
    <w:rsid w:val="00115134"/>
    <w:pPr>
      <w:pBdr>
        <w:bottom w:val="single" w:sz="12" w:space="0" w:color="000000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41">
    <w:name w:val="xl41"/>
    <w:basedOn w:val="Normal"/>
    <w:rsid w:val="00115134"/>
    <w:pPr>
      <w:pBdr>
        <w:bottom w:val="single" w:sz="12" w:space="0" w:color="000000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42">
    <w:name w:val="xl42"/>
    <w:basedOn w:val="Normal"/>
    <w:rsid w:val="00115134"/>
    <w:pPr>
      <w:pBdr>
        <w:bottom w:val="single" w:sz="12" w:space="0" w:color="000000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xl43">
    <w:name w:val="xl43"/>
    <w:basedOn w:val="Normal"/>
    <w:rsid w:val="00115134"/>
    <w:pPr>
      <w:spacing w:before="100" w:beforeAutospacing="1" w:after="100" w:afterAutospacing="1"/>
      <w:textAlignment w:val="center"/>
    </w:pPr>
    <w:rPr>
      <w:rFonts w:ascii="Times New Roman" w:eastAsia="Arial Unicode MS" w:hAnsi="Times New Roman" w:cs="Arial Unicode MS"/>
      <w:sz w:val="24"/>
      <w:szCs w:val="24"/>
      <w:lang w:val="en-GB"/>
    </w:rPr>
  </w:style>
  <w:style w:type="paragraph" w:customStyle="1" w:styleId="xl44">
    <w:name w:val="xl44"/>
    <w:basedOn w:val="Normal"/>
    <w:rsid w:val="00115134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Arial Unicode MS" w:hAnsi="Times New Roman" w:cs="Times New Roman"/>
      <w:sz w:val="18"/>
      <w:szCs w:val="18"/>
      <w:lang w:eastAsia="hr-HR"/>
    </w:rPr>
  </w:style>
  <w:style w:type="paragraph" w:customStyle="1" w:styleId="xl45">
    <w:name w:val="xl45"/>
    <w:basedOn w:val="Normal"/>
    <w:rsid w:val="001151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Arial Unicode MS" w:hAnsi="Times New Roman" w:cs="Times New Roman"/>
      <w:sz w:val="18"/>
      <w:szCs w:val="18"/>
      <w:lang w:eastAsia="hr-HR"/>
    </w:rPr>
  </w:style>
  <w:style w:type="paragraph" w:customStyle="1" w:styleId="xl51">
    <w:name w:val="xl51"/>
    <w:basedOn w:val="Normal"/>
    <w:rsid w:val="00115134"/>
    <w:pPr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Arial Unicode MS" w:hAnsi="Times New Roman" w:cs="Times New Roman"/>
      <w:sz w:val="24"/>
      <w:szCs w:val="24"/>
      <w:lang w:val="en-GB"/>
    </w:rPr>
  </w:style>
  <w:style w:type="character" w:customStyle="1" w:styleId="Tijeloteksta3Char">
    <w:name w:val="Tijelo teksta 3 Char"/>
    <w:basedOn w:val="Zadanifontodlomka"/>
    <w:link w:val="Tijeloteksta3"/>
    <w:semiHidden/>
    <w:rsid w:val="00115134"/>
    <w:rPr>
      <w:rFonts w:ascii="Times New Roman" w:eastAsia="Times New Roman" w:hAnsi="Times New Roman" w:cs="Times New Roman"/>
      <w:b/>
      <w:w w:val="150"/>
      <w:sz w:val="30"/>
      <w:szCs w:val="20"/>
      <w:lang w:val="de-DE" w:eastAsia="hr-HR"/>
    </w:rPr>
  </w:style>
  <w:style w:type="paragraph" w:styleId="Tijeloteksta3">
    <w:name w:val="Body Text 3"/>
    <w:basedOn w:val="Normal"/>
    <w:link w:val="Tijeloteksta3Char"/>
    <w:semiHidden/>
    <w:rsid w:val="0011513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b/>
      <w:w w:val="150"/>
      <w:sz w:val="30"/>
      <w:szCs w:val="20"/>
      <w:lang w:val="de-DE" w:eastAsia="hr-HR"/>
    </w:rPr>
  </w:style>
  <w:style w:type="character" w:customStyle="1" w:styleId="BodyText3Char1">
    <w:name w:val="Body Text 3 Char1"/>
    <w:basedOn w:val="Zadanifontodlomka"/>
    <w:uiPriority w:val="99"/>
    <w:semiHidden/>
    <w:rsid w:val="00115134"/>
    <w:rPr>
      <w:sz w:val="16"/>
      <w:szCs w:val="16"/>
    </w:rPr>
  </w:style>
  <w:style w:type="character" w:styleId="Brojstranice">
    <w:name w:val="page number"/>
    <w:basedOn w:val="Zadanifontodlomka"/>
    <w:semiHidden/>
    <w:rsid w:val="00115134"/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115134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115134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2Char1">
    <w:name w:val="Body Text 2 Char1"/>
    <w:basedOn w:val="Zadanifontodlomka"/>
    <w:uiPriority w:val="99"/>
    <w:semiHidden/>
    <w:rsid w:val="00115134"/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15134"/>
    <w:pPr>
      <w:jc w:val="left"/>
    </w:pPr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15134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15134"/>
    <w:rPr>
      <w:rFonts w:ascii="Times New Roman" w:eastAsia="Times New Roman" w:hAnsi="Times New Roman" w:cs="Times New Roman"/>
      <w:b/>
      <w:bCs/>
      <w:sz w:val="20"/>
      <w:szCs w:val="20"/>
      <w:lang w:val="en-US"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15134"/>
    <w:rPr>
      <w:b/>
      <w:bCs/>
    </w:rPr>
  </w:style>
  <w:style w:type="character" w:customStyle="1" w:styleId="CommentSubjectChar1">
    <w:name w:val="Comment Subject Char1"/>
    <w:basedOn w:val="TekstkomentaraChar"/>
    <w:uiPriority w:val="99"/>
    <w:semiHidden/>
    <w:rsid w:val="00115134"/>
    <w:rPr>
      <w:rFonts w:ascii="Times New Roman" w:eastAsia="Times New Roman" w:hAnsi="Times New Roman" w:cs="Times New Roman"/>
      <w:b/>
      <w:bCs/>
      <w:sz w:val="20"/>
      <w:szCs w:val="20"/>
      <w:lang w:val="en-US" w:eastAsia="hr-HR"/>
    </w:rPr>
  </w:style>
  <w:style w:type="paragraph" w:customStyle="1" w:styleId="Default">
    <w:name w:val="Default"/>
    <w:rsid w:val="00115134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  <w:style w:type="character" w:customStyle="1" w:styleId="z-vrhobrascaChar">
    <w:name w:val="z-vrh obrasca Char"/>
    <w:basedOn w:val="Zadanifontodlomka"/>
    <w:link w:val="z-vrhobrasca"/>
    <w:uiPriority w:val="99"/>
    <w:semiHidden/>
    <w:rsid w:val="00115134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vrhobrasca">
    <w:name w:val="HTML Top of Form"/>
    <w:basedOn w:val="Normal"/>
    <w:next w:val="Normal"/>
    <w:link w:val="z-vrhobrascaChar"/>
    <w:hidden/>
    <w:uiPriority w:val="99"/>
    <w:semiHidden/>
    <w:unhideWhenUsed/>
    <w:rsid w:val="00115134"/>
    <w:pPr>
      <w:pBdr>
        <w:bottom w:val="single" w:sz="6" w:space="1" w:color="auto"/>
      </w:pBdr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TopofFormChar1">
    <w:name w:val="z-Top of Form Char1"/>
    <w:basedOn w:val="Zadanifontodlomka"/>
    <w:uiPriority w:val="99"/>
    <w:semiHidden/>
    <w:rsid w:val="00115134"/>
    <w:rPr>
      <w:rFonts w:ascii="Arial" w:hAnsi="Arial" w:cs="Arial"/>
      <w:vanish/>
      <w:sz w:val="16"/>
      <w:szCs w:val="16"/>
    </w:rPr>
  </w:style>
  <w:style w:type="character" w:customStyle="1" w:styleId="z-dnoobrascaChar">
    <w:name w:val="z-dno obrasca Char"/>
    <w:basedOn w:val="Zadanifontodlomka"/>
    <w:link w:val="z-dnoobrasca"/>
    <w:uiPriority w:val="99"/>
    <w:rsid w:val="00115134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uiPriority w:val="99"/>
    <w:unhideWhenUsed/>
    <w:rsid w:val="00115134"/>
    <w:pPr>
      <w:pBdr>
        <w:top w:val="single" w:sz="6" w:space="1" w:color="auto"/>
      </w:pBdr>
    </w:pPr>
    <w:rPr>
      <w:rFonts w:ascii="Arial" w:eastAsia="Times New Roman" w:hAnsi="Arial" w:cs="Arial"/>
      <w:vanish/>
      <w:sz w:val="16"/>
      <w:szCs w:val="16"/>
      <w:lang w:eastAsia="hr-HR"/>
    </w:rPr>
  </w:style>
  <w:style w:type="character" w:customStyle="1" w:styleId="z-BottomofFormChar1">
    <w:name w:val="z-Bottom of Form Char1"/>
    <w:basedOn w:val="Zadanifontodlomka"/>
    <w:uiPriority w:val="99"/>
    <w:semiHidden/>
    <w:rsid w:val="00115134"/>
    <w:rPr>
      <w:rFonts w:ascii="Arial" w:hAnsi="Arial" w:cs="Arial"/>
      <w:vanish/>
      <w:sz w:val="16"/>
      <w:szCs w:val="16"/>
    </w:rPr>
  </w:style>
  <w:style w:type="paragraph" w:customStyle="1" w:styleId="xl63">
    <w:name w:val="xl63"/>
    <w:basedOn w:val="Normal"/>
    <w:rsid w:val="00115134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4">
    <w:name w:val="xl64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5">
    <w:name w:val="xl65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6">
    <w:name w:val="xl66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n-US"/>
    </w:rPr>
  </w:style>
  <w:style w:type="paragraph" w:customStyle="1" w:styleId="xl73">
    <w:name w:val="xl73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0"/>
      <w:szCs w:val="20"/>
      <w:lang w:val="en-US"/>
    </w:rPr>
  </w:style>
  <w:style w:type="paragraph" w:customStyle="1" w:styleId="xl74">
    <w:name w:val="xl74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75">
    <w:name w:val="xl75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76">
    <w:name w:val="xl76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77">
    <w:name w:val="xl77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78">
    <w:name w:val="xl78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79">
    <w:name w:val="xl79"/>
    <w:basedOn w:val="Normal"/>
    <w:rsid w:val="001151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xl80">
    <w:name w:val="xl80"/>
    <w:basedOn w:val="Normal"/>
    <w:rsid w:val="001151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podnaslov41">
    <w:name w:val="podnaslov 41"/>
    <w:basedOn w:val="naslov4"/>
    <w:next w:val="podnaslov4"/>
    <w:qFormat/>
    <w:rsid w:val="00115134"/>
    <w:pPr>
      <w:ind w:left="1366" w:hanging="646"/>
    </w:pPr>
  </w:style>
  <w:style w:type="paragraph" w:customStyle="1" w:styleId="xl185">
    <w:name w:val="xl185"/>
    <w:basedOn w:val="Normal"/>
    <w:rsid w:val="003C3496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86">
    <w:name w:val="xl186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87">
    <w:name w:val="xl187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88">
    <w:name w:val="xl188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89">
    <w:name w:val="xl189"/>
    <w:basedOn w:val="Normal"/>
    <w:rsid w:val="003C3496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0">
    <w:name w:val="xl190"/>
    <w:basedOn w:val="Normal"/>
    <w:rsid w:val="003C3496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1">
    <w:name w:val="xl191"/>
    <w:basedOn w:val="Normal"/>
    <w:rsid w:val="003C3496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2">
    <w:name w:val="xl192"/>
    <w:basedOn w:val="Normal"/>
    <w:rsid w:val="003C3496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93">
    <w:name w:val="xl193"/>
    <w:basedOn w:val="Normal"/>
    <w:rsid w:val="003C3496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4">
    <w:name w:val="xl194"/>
    <w:basedOn w:val="Normal"/>
    <w:rsid w:val="003C3496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5">
    <w:name w:val="xl195"/>
    <w:basedOn w:val="Normal"/>
    <w:rsid w:val="003C3496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6">
    <w:name w:val="xl196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7">
    <w:name w:val="xl197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8">
    <w:name w:val="xl198"/>
    <w:basedOn w:val="Normal"/>
    <w:rsid w:val="003C3496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199">
    <w:name w:val="xl199"/>
    <w:basedOn w:val="Normal"/>
    <w:rsid w:val="003C3496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0">
    <w:name w:val="xl200"/>
    <w:basedOn w:val="Normal"/>
    <w:rsid w:val="003C349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1">
    <w:name w:val="xl201"/>
    <w:basedOn w:val="Normal"/>
    <w:rsid w:val="003C349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2">
    <w:name w:val="xl202"/>
    <w:basedOn w:val="Normal"/>
    <w:rsid w:val="003C349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3">
    <w:name w:val="xl203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4">
    <w:name w:val="xl204"/>
    <w:basedOn w:val="Normal"/>
    <w:rsid w:val="003C349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5">
    <w:name w:val="xl205"/>
    <w:basedOn w:val="Normal"/>
    <w:rsid w:val="003C3496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6">
    <w:name w:val="xl206"/>
    <w:basedOn w:val="Normal"/>
    <w:rsid w:val="003C3496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7">
    <w:name w:val="xl207"/>
    <w:basedOn w:val="Normal"/>
    <w:rsid w:val="003C349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208">
    <w:name w:val="xl208"/>
    <w:basedOn w:val="Normal"/>
    <w:rsid w:val="003C3496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CE5591"/>
    <w:rPr>
      <w:sz w:val="16"/>
      <w:szCs w:val="16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39244C"/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39244C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3924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6FE88E-03AC-46F2-8A02-E9A7538E9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5462</Words>
  <Characters>31135</Characters>
  <Application>Microsoft Office Word</Application>
  <DocSecurity>0</DocSecurity>
  <Lines>259</Lines>
  <Paragraphs>73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IHS Revizor d.o.o.</Company>
  <LinksUpToDate>false</LinksUpToDate>
  <CharactersWithSpaces>36524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ljmaric</dc:creator>
  <cp:lastModifiedBy>Odvjetnički ured</cp:lastModifiedBy>
  <cp:revision>2</cp:revision>
  <cp:lastPrinted>2017-08-11T05:33:00Z</cp:lastPrinted>
  <dcterms:created xsi:type="dcterms:W3CDTF">2017-09-06T06:09:00Z</dcterms:created>
  <dcterms:modified xsi:type="dcterms:W3CDTF">2017-09-06T06:09:00Z</dcterms:modified>
</cp:coreProperties>
</file>